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958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83"/>
      </w:tblGrid>
      <w:tr w:rsidR="003F63B2" w:rsidRPr="008C2219" w14:paraId="577B6515" w14:textId="77777777">
        <w:trPr>
          <w:trHeight w:val="788"/>
        </w:trPr>
        <w:tc>
          <w:tcPr>
            <w:tcW w:w="9583" w:type="dxa"/>
            <w:tcBorders>
              <w:top w:val="none" w:sz="3" w:space="0" w:color="000000"/>
              <w:left w:val="none" w:sz="3" w:space="0" w:color="000000"/>
              <w:bottom w:val="none" w:sz="2" w:space="0" w:color="000000"/>
              <w:right w:val="none" w:sz="3" w:space="0" w:color="000000"/>
            </w:tcBorders>
            <w:vAlign w:val="center"/>
          </w:tcPr>
          <w:p w14:paraId="6099CA9F" w14:textId="77777777" w:rsidR="003F63B2" w:rsidRPr="008C2219" w:rsidRDefault="00483082" w:rsidP="008C2219">
            <w:pPr>
              <w:wordWrap/>
              <w:spacing w:after="0" w:line="240" w:lineRule="auto"/>
              <w:jc w:val="center"/>
              <w:rPr>
                <w:b/>
                <w:bCs/>
                <w:color w:val="203A7B"/>
                <w:sz w:val="18"/>
                <w:szCs w:val="20"/>
              </w:rPr>
            </w:pPr>
            <w:bookmarkStart w:id="0" w:name="_top"/>
            <w:bookmarkEnd w:id="0"/>
            <w:r w:rsidRPr="008C2219">
              <w:rPr>
                <w:b/>
                <w:color w:val="203A7B"/>
                <w:sz w:val="18"/>
                <w:szCs w:val="20"/>
                <w:lang w:bidi="en-US"/>
              </w:rPr>
              <w:t>IB PYP Gunseo Global School</w:t>
            </w:r>
          </w:p>
          <w:p w14:paraId="06FF2EED" w14:textId="77777777" w:rsidR="003F63B2" w:rsidRPr="008C2219" w:rsidRDefault="003F63B2" w:rsidP="008C2219">
            <w:pPr>
              <w:wordWrap/>
              <w:spacing w:after="0" w:line="240" w:lineRule="auto"/>
              <w:jc w:val="center"/>
              <w:rPr>
                <w:b/>
                <w:bCs/>
                <w:color w:val="203A7B"/>
                <w:sz w:val="18"/>
                <w:szCs w:val="20"/>
              </w:rPr>
            </w:pPr>
          </w:p>
          <w:p w14:paraId="06B7E290" w14:textId="77777777" w:rsidR="003F63B2" w:rsidRPr="008C2219" w:rsidRDefault="00483082" w:rsidP="008C2219">
            <w:pPr>
              <w:wordWrap/>
              <w:spacing w:after="0" w:line="240" w:lineRule="auto"/>
              <w:jc w:val="center"/>
              <w:rPr>
                <w:sz w:val="18"/>
                <w:szCs w:val="20"/>
              </w:rPr>
            </w:pPr>
            <w:r w:rsidRPr="008C2219">
              <w:rPr>
                <w:b/>
                <w:color w:val="203A7B"/>
                <w:sz w:val="18"/>
                <w:szCs w:val="20"/>
                <w:lang w:bidi="en-US"/>
              </w:rPr>
              <w:t>2024 IB Program Unit of Inquiry Guide</w:t>
            </w:r>
          </w:p>
        </w:tc>
      </w:tr>
    </w:tbl>
    <w:p w14:paraId="33E1CE5E" w14:textId="77777777" w:rsidR="003F63B2" w:rsidRPr="008C2219" w:rsidRDefault="003F63B2" w:rsidP="008C2219">
      <w:pPr>
        <w:wordWrap/>
        <w:spacing w:after="0" w:line="240" w:lineRule="auto"/>
        <w:rPr>
          <w:sz w:val="18"/>
          <w:szCs w:val="20"/>
        </w:rPr>
      </w:pPr>
    </w:p>
    <w:tbl>
      <w:tblPr>
        <w:tblOverlap w:val="never"/>
        <w:tblW w:w="950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58"/>
        <w:gridCol w:w="1880"/>
        <w:gridCol w:w="2503"/>
        <w:gridCol w:w="3861"/>
      </w:tblGrid>
      <w:tr w:rsidR="003F63B2" w:rsidRPr="008C2219" w14:paraId="63D6BBC4" w14:textId="77777777">
        <w:trPr>
          <w:trHeight w:val="486"/>
        </w:trPr>
        <w:tc>
          <w:tcPr>
            <w:tcW w:w="1258"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78B6A9A9" w14:textId="77777777" w:rsidR="003F63B2" w:rsidRPr="008C2219" w:rsidRDefault="00483082" w:rsidP="008C2219">
            <w:pPr>
              <w:wordWrap/>
              <w:spacing w:after="0" w:line="240" w:lineRule="auto"/>
              <w:jc w:val="center"/>
              <w:rPr>
                <w:b/>
                <w:bCs/>
                <w:sz w:val="18"/>
                <w:szCs w:val="20"/>
              </w:rPr>
            </w:pPr>
            <w:r w:rsidRPr="00A2543B">
              <w:rPr>
                <w:b/>
                <w:color w:val="203A7B"/>
                <w:sz w:val="18"/>
                <w:szCs w:val="20"/>
                <w:lang w:bidi="en-US"/>
              </w:rPr>
              <w:t>Grade</w:t>
            </w:r>
          </w:p>
        </w:tc>
        <w:tc>
          <w:tcPr>
            <w:tcW w:w="1880" w:type="dxa"/>
            <w:tcBorders>
              <w:top w:val="single" w:sz="9" w:space="0" w:color="6182D6"/>
              <w:left w:val="single" w:sz="9" w:space="0" w:color="6182D6"/>
              <w:bottom w:val="single" w:sz="9" w:space="0" w:color="6182D6"/>
              <w:right w:val="single" w:sz="9" w:space="0" w:color="6182D6"/>
            </w:tcBorders>
            <w:vAlign w:val="center"/>
          </w:tcPr>
          <w:p w14:paraId="1297BD78" w14:textId="77777777" w:rsidR="003F63B2" w:rsidRPr="008C2219" w:rsidRDefault="00483082" w:rsidP="008C2219">
            <w:pPr>
              <w:wordWrap/>
              <w:spacing w:after="0" w:line="240" w:lineRule="auto"/>
              <w:jc w:val="center"/>
              <w:rPr>
                <w:b/>
                <w:bCs/>
                <w:sz w:val="18"/>
                <w:szCs w:val="20"/>
              </w:rPr>
            </w:pPr>
            <w:r w:rsidRPr="008C2219">
              <w:rPr>
                <w:b/>
                <w:sz w:val="18"/>
                <w:szCs w:val="20"/>
                <w:lang w:bidi="en-US"/>
              </w:rPr>
              <w:t>Grade 2</w:t>
            </w:r>
          </w:p>
        </w:tc>
        <w:tc>
          <w:tcPr>
            <w:tcW w:w="2503" w:type="dxa"/>
            <w:tcBorders>
              <w:top w:val="single" w:sz="9" w:space="0" w:color="6182D6"/>
              <w:left w:val="single" w:sz="9" w:space="0" w:color="6182D6"/>
              <w:bottom w:val="single" w:sz="9" w:space="0" w:color="6182D6"/>
              <w:right w:val="single" w:sz="9" w:space="0" w:color="6182D6"/>
            </w:tcBorders>
            <w:shd w:val="clear" w:color="auto" w:fill="DFE6F7"/>
            <w:vAlign w:val="center"/>
          </w:tcPr>
          <w:p w14:paraId="624C6ED9" w14:textId="77777777" w:rsidR="003F63B2" w:rsidRPr="008C2219" w:rsidRDefault="00483082" w:rsidP="008C2219">
            <w:pPr>
              <w:wordWrap/>
              <w:spacing w:after="0" w:line="240" w:lineRule="auto"/>
              <w:jc w:val="center"/>
              <w:rPr>
                <w:b/>
                <w:bCs/>
                <w:sz w:val="18"/>
                <w:szCs w:val="20"/>
              </w:rPr>
            </w:pPr>
            <w:r w:rsidRPr="00A2543B">
              <w:rPr>
                <w:b/>
                <w:color w:val="203A7B"/>
                <w:sz w:val="18"/>
                <w:szCs w:val="20"/>
                <w:lang w:bidi="en-US"/>
              </w:rPr>
              <w:t>Duration</w:t>
            </w:r>
          </w:p>
        </w:tc>
        <w:tc>
          <w:tcPr>
            <w:tcW w:w="3861" w:type="dxa"/>
            <w:tcBorders>
              <w:top w:val="single" w:sz="9" w:space="0" w:color="6182D6"/>
              <w:left w:val="single" w:sz="9" w:space="0" w:color="6182D6"/>
              <w:bottom w:val="single" w:sz="9" w:space="0" w:color="6182D6"/>
              <w:right w:val="single" w:sz="9" w:space="0" w:color="6182D6"/>
            </w:tcBorders>
            <w:vAlign w:val="center"/>
          </w:tcPr>
          <w:p w14:paraId="294554E6" w14:textId="77777777" w:rsidR="003F63B2" w:rsidRPr="008C2219" w:rsidRDefault="00483082" w:rsidP="008C2219">
            <w:pPr>
              <w:wordWrap/>
              <w:spacing w:after="0" w:line="240" w:lineRule="auto"/>
              <w:jc w:val="center"/>
              <w:rPr>
                <w:b/>
                <w:bCs/>
                <w:sz w:val="18"/>
                <w:szCs w:val="20"/>
              </w:rPr>
            </w:pPr>
            <w:r w:rsidRPr="008C2219">
              <w:rPr>
                <w:b/>
                <w:sz w:val="18"/>
                <w:szCs w:val="20"/>
                <w:lang w:bidi="en-US"/>
              </w:rPr>
              <w:t>June 11, 2024 to July 17, 2024</w:t>
            </w:r>
          </w:p>
        </w:tc>
      </w:tr>
    </w:tbl>
    <w:p w14:paraId="3FEE4198" w14:textId="77777777" w:rsidR="003F63B2" w:rsidRPr="008C2219" w:rsidRDefault="003F63B2" w:rsidP="008C2219">
      <w:pPr>
        <w:wordWrap/>
        <w:spacing w:after="0" w:line="240" w:lineRule="auto"/>
        <w:rPr>
          <w:sz w:val="18"/>
          <w:szCs w:val="20"/>
        </w:rPr>
      </w:pP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526"/>
      </w:tblGrid>
      <w:tr w:rsidR="003F63B2" w:rsidRPr="008C2219" w14:paraId="77739F54" w14:textId="77777777">
        <w:trPr>
          <w:trHeight w:val="2841"/>
        </w:trPr>
        <w:tc>
          <w:tcPr>
            <w:tcW w:w="9526" w:type="dxa"/>
            <w:tcBorders>
              <w:top w:val="single" w:sz="9" w:space="0" w:color="3057B9"/>
              <w:left w:val="none" w:sz="2" w:space="0" w:color="000000"/>
              <w:bottom w:val="single" w:sz="9" w:space="0" w:color="3057B9"/>
              <w:right w:val="none" w:sz="2" w:space="0" w:color="000000"/>
            </w:tcBorders>
            <w:vAlign w:val="center"/>
          </w:tcPr>
          <w:p w14:paraId="32573392" w14:textId="77777777" w:rsidR="003F63B2" w:rsidRPr="008C2219" w:rsidRDefault="00483082" w:rsidP="008C2219">
            <w:pPr>
              <w:wordWrap/>
              <w:spacing w:after="0" w:line="240" w:lineRule="auto"/>
              <w:rPr>
                <w:b/>
                <w:bCs/>
                <w:sz w:val="18"/>
                <w:szCs w:val="20"/>
              </w:rPr>
            </w:pPr>
            <w:r w:rsidRPr="008C2219">
              <w:rPr>
                <w:b/>
                <w:sz w:val="18"/>
                <w:szCs w:val="20"/>
                <w:lang w:bidi="en-US"/>
              </w:rPr>
              <w:t>Dear Parents,</w:t>
            </w:r>
          </w:p>
          <w:p w14:paraId="5662293A" w14:textId="77777777" w:rsidR="003F63B2" w:rsidRPr="008C2219" w:rsidRDefault="00483082" w:rsidP="008C2219">
            <w:pPr>
              <w:wordWrap/>
              <w:spacing w:after="0" w:line="240" w:lineRule="auto"/>
              <w:rPr>
                <w:b/>
                <w:bCs/>
                <w:sz w:val="18"/>
                <w:szCs w:val="20"/>
              </w:rPr>
            </w:pPr>
            <w:r w:rsidRPr="008C2219">
              <w:rPr>
                <w:b/>
                <w:sz w:val="18"/>
                <w:szCs w:val="20"/>
                <w:lang w:bidi="en-US"/>
              </w:rPr>
              <w:t>This guide outlines the operation of the IB Unit of Inquiry at Gunseo Global School.</w:t>
            </w:r>
          </w:p>
          <w:tbl>
            <w:tblPr>
              <w:tblpPr w:leftFromText="28" w:rightFromText="28" w:topFromText="28" w:bottomFromText="28" w:vertAnchor="text" w:horzAnchor="margin" w:tblpXSpec="right" w:tblpY="844"/>
              <w:tblOverlap w:val="never"/>
              <w:tblW w:w="2684"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854"/>
              <w:gridCol w:w="830"/>
            </w:tblGrid>
            <w:tr w:rsidR="003F63B2" w:rsidRPr="008C2219" w14:paraId="6EF8D5FD" w14:textId="77777777" w:rsidTr="008C2219">
              <w:trPr>
                <w:trHeight w:val="820"/>
              </w:trPr>
              <w:tc>
                <w:tcPr>
                  <w:tcW w:w="1854" w:type="dxa"/>
                  <w:tcBorders>
                    <w:top w:val="dashed" w:sz="3" w:space="0" w:color="3057B9"/>
                    <w:left w:val="dashed" w:sz="3" w:space="0" w:color="3057B9"/>
                    <w:bottom w:val="dashed" w:sz="3" w:space="0" w:color="3057B9"/>
                    <w:right w:val="none" w:sz="3" w:space="0" w:color="000000"/>
                  </w:tcBorders>
                  <w:vAlign w:val="center"/>
                </w:tcPr>
                <w:p w14:paraId="0ED470F6" w14:textId="77777777" w:rsidR="003F63B2" w:rsidRPr="008C2219" w:rsidRDefault="00483082" w:rsidP="008C2219">
                  <w:pPr>
                    <w:wordWrap/>
                    <w:spacing w:after="0" w:line="240" w:lineRule="auto"/>
                    <w:rPr>
                      <w:sz w:val="18"/>
                      <w:szCs w:val="20"/>
                    </w:rPr>
                  </w:pPr>
                  <w:r w:rsidRPr="008C2219">
                    <w:rPr>
                      <w:noProof/>
                      <w:sz w:val="18"/>
                      <w:szCs w:val="20"/>
                      <w:lang w:bidi="en-US"/>
                    </w:rPr>
                    <w:drawing>
                      <wp:inline distT="0" distB="0" distL="0" distR="0" wp14:anchorId="189EF55E" wp14:editId="2537CB86">
                        <wp:extent cx="217297" cy="228981"/>
                        <wp:effectExtent l="0" t="0" r="0" b="0"/>
                        <wp:docPr id="3" name="그림 %d 3"/>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5d9416ea.bmp"/>
                                <pic:cNvPicPr/>
                              </pic:nvPicPr>
                              <pic:blipFill>
                                <a:blip r:embed="rId7"/>
                                <a:stretch>
                                  <a:fillRect/>
                                </a:stretch>
                              </pic:blipFill>
                              <pic:spPr>
                                <a:xfrm>
                                  <a:off x="0" y="0"/>
                                  <a:ext cx="217297" cy="228981"/>
                                </a:xfrm>
                                <a:prstGeom prst="rect">
                                  <a:avLst/>
                                </a:prstGeom>
                                <a:effectLst/>
                              </pic:spPr>
                            </pic:pic>
                          </a:graphicData>
                        </a:graphic>
                      </wp:inline>
                    </w:drawing>
                  </w:r>
                  <w:r w:rsidRPr="008C2219">
                    <w:rPr>
                      <w:sz w:val="18"/>
                      <w:szCs w:val="20"/>
                      <w:lang w:bidi="en-US"/>
                    </w:rPr>
                    <w:t xml:space="preserve">IB Unit of Inquiry </w:t>
                  </w:r>
                </w:p>
                <w:p w14:paraId="06FE4D82" w14:textId="77777777" w:rsidR="003F63B2" w:rsidRPr="008C2219" w:rsidRDefault="00483082" w:rsidP="008C2219">
                  <w:pPr>
                    <w:wordWrap/>
                    <w:spacing w:after="0" w:line="240" w:lineRule="auto"/>
                    <w:rPr>
                      <w:b/>
                      <w:bCs/>
                      <w:sz w:val="18"/>
                      <w:szCs w:val="20"/>
                    </w:rPr>
                  </w:pPr>
                  <w:r w:rsidRPr="008C2219">
                    <w:rPr>
                      <w:sz w:val="18"/>
                      <w:szCs w:val="20"/>
                      <w:lang w:bidi="en-US"/>
                    </w:rPr>
                    <w:t>Information video for parents</w:t>
                  </w:r>
                </w:p>
              </w:tc>
              <w:tc>
                <w:tcPr>
                  <w:tcW w:w="830" w:type="dxa"/>
                  <w:tcBorders>
                    <w:top w:val="dashed" w:sz="3" w:space="0" w:color="3057B9"/>
                    <w:left w:val="none" w:sz="3" w:space="0" w:color="000000"/>
                    <w:bottom w:val="dashed" w:sz="3" w:space="0" w:color="3057B9"/>
                    <w:right w:val="dashed" w:sz="3" w:space="0" w:color="3057B9"/>
                  </w:tcBorders>
                  <w:vAlign w:val="center"/>
                </w:tcPr>
                <w:p w14:paraId="64F03A48" w14:textId="77777777" w:rsidR="003F63B2" w:rsidRPr="008C2219" w:rsidRDefault="00483082" w:rsidP="008C2219">
                  <w:pPr>
                    <w:wordWrap/>
                    <w:spacing w:after="0" w:line="240" w:lineRule="auto"/>
                    <w:rPr>
                      <w:b/>
                      <w:bCs/>
                      <w:sz w:val="18"/>
                      <w:szCs w:val="20"/>
                    </w:rPr>
                  </w:pPr>
                  <w:r w:rsidRPr="008C2219">
                    <w:rPr>
                      <w:b/>
                      <w:noProof/>
                      <w:sz w:val="18"/>
                      <w:szCs w:val="20"/>
                      <w:lang w:bidi="en-US"/>
                    </w:rPr>
                    <w:drawing>
                      <wp:inline distT="0" distB="0" distL="0" distR="0" wp14:anchorId="6887AC3E" wp14:editId="6F4425E5">
                        <wp:extent cx="428787" cy="381802"/>
                        <wp:effectExtent l="0" t="0" r="0" b="0"/>
                        <wp:docPr id="4" name="그림 %d 4"/>
                        <wp:cNvGraphicFramePr/>
                        <a:graphic xmlns:a="http://schemas.openxmlformats.org/drawingml/2006/main">
                          <a:graphicData uri="http://schemas.openxmlformats.org/drawingml/2006/picture">
                            <pic:pic xmlns:pic="http://schemas.openxmlformats.org/drawingml/2006/picture">
                              <pic:nvPicPr>
                                <pic:cNvPr id="0" name="C:\Users\rkdej\AppData\Local\Temp\Hnc\BinData\EMB00005d9416eb.bmp"/>
                                <pic:cNvPicPr/>
                              </pic:nvPicPr>
                              <pic:blipFill>
                                <a:blip r:embed="rId8"/>
                                <a:stretch>
                                  <a:fillRect/>
                                </a:stretch>
                              </pic:blipFill>
                              <pic:spPr>
                                <a:xfrm>
                                  <a:off x="0" y="0"/>
                                  <a:ext cx="432700" cy="385287"/>
                                </a:xfrm>
                                <a:prstGeom prst="rect">
                                  <a:avLst/>
                                </a:prstGeom>
                                <a:effectLst/>
                              </pic:spPr>
                            </pic:pic>
                          </a:graphicData>
                        </a:graphic>
                      </wp:inline>
                    </w:drawing>
                  </w:r>
                </w:p>
              </w:tc>
            </w:tr>
          </w:tbl>
          <w:p w14:paraId="5B363216" w14:textId="77777777" w:rsidR="003F63B2" w:rsidRPr="008C2219" w:rsidRDefault="00483082" w:rsidP="008C2219">
            <w:pPr>
              <w:wordWrap/>
              <w:spacing w:after="0" w:line="240" w:lineRule="auto"/>
              <w:rPr>
                <w:b/>
                <w:bCs/>
                <w:sz w:val="18"/>
                <w:szCs w:val="20"/>
              </w:rPr>
            </w:pPr>
            <w:r w:rsidRPr="008C2219">
              <w:rPr>
                <w:b/>
                <w:sz w:val="18"/>
                <w:szCs w:val="20"/>
                <w:lang w:bidi="en-US"/>
              </w:rPr>
              <w:t>Our aim is to provide you with information on how the IB Unit of Inquiry will be conducted during the specified period. Please review the provided information on how the curriculum operates to best support your child's learning at home.</w:t>
            </w:r>
          </w:p>
          <w:p w14:paraId="492C547A" w14:textId="77777777" w:rsidR="003F63B2" w:rsidRPr="008C2219" w:rsidRDefault="00483082" w:rsidP="008C2219">
            <w:pPr>
              <w:wordWrap/>
              <w:spacing w:after="0" w:line="240" w:lineRule="auto"/>
              <w:rPr>
                <w:b/>
                <w:bCs/>
                <w:sz w:val="18"/>
                <w:szCs w:val="20"/>
              </w:rPr>
            </w:pPr>
            <w:r w:rsidRPr="008C2219">
              <w:rPr>
                <w:b/>
                <w:sz w:val="18"/>
                <w:szCs w:val="20"/>
                <w:lang w:bidi="en-US"/>
              </w:rPr>
              <w:t xml:space="preserve">We appreciate your interest and cooperation! </w:t>
            </w:r>
          </w:p>
          <w:p w14:paraId="44B1A808" w14:textId="77777777" w:rsidR="003F63B2" w:rsidRDefault="00483082" w:rsidP="008C2219">
            <w:pPr>
              <w:wordWrap/>
              <w:spacing w:after="0" w:line="240" w:lineRule="auto"/>
              <w:rPr>
                <w:b/>
                <w:bCs/>
                <w:color w:val="FFC000" w:themeColor="accent4"/>
                <w:sz w:val="18"/>
                <w:szCs w:val="20"/>
              </w:rPr>
            </w:pPr>
            <w:r w:rsidRPr="008C2219">
              <w:rPr>
                <w:b/>
                <w:color w:val="FFC000" w:themeColor="accent4"/>
                <w:sz w:val="18"/>
                <w:szCs w:val="20"/>
                <w:lang w:bidi="en-US"/>
              </w:rPr>
              <w:t>※ Schedule and details may change depending on class situations.</w:t>
            </w:r>
          </w:p>
          <w:p w14:paraId="396647CE" w14:textId="77777777" w:rsidR="008C2219" w:rsidRPr="008C2219" w:rsidRDefault="008C2219" w:rsidP="008C2219">
            <w:pPr>
              <w:wordWrap/>
              <w:spacing w:after="0" w:line="240" w:lineRule="auto"/>
              <w:rPr>
                <w:b/>
                <w:bCs/>
                <w:color w:val="FFC000" w:themeColor="accent4"/>
                <w:sz w:val="18"/>
                <w:szCs w:val="20"/>
              </w:rPr>
            </w:pPr>
          </w:p>
          <w:p w14:paraId="6E882155" w14:textId="77777777" w:rsidR="003F63B2" w:rsidRPr="008C2219" w:rsidRDefault="00483082" w:rsidP="008C2219">
            <w:pPr>
              <w:wordWrap/>
              <w:spacing w:after="0" w:line="240" w:lineRule="auto"/>
              <w:jc w:val="right"/>
              <w:rPr>
                <w:sz w:val="18"/>
                <w:szCs w:val="20"/>
              </w:rPr>
            </w:pPr>
            <w:r w:rsidRPr="008C2219">
              <w:rPr>
                <w:b/>
                <w:sz w:val="18"/>
                <w:szCs w:val="20"/>
                <w:lang w:bidi="en-US"/>
              </w:rPr>
              <w:t>Gunseo Global School</w:t>
            </w:r>
          </w:p>
        </w:tc>
      </w:tr>
    </w:tbl>
    <w:p w14:paraId="29B4579F" w14:textId="77777777" w:rsidR="003F63B2" w:rsidRPr="007D19BE" w:rsidRDefault="003F63B2" w:rsidP="008C2219">
      <w:pPr>
        <w:wordWrap/>
        <w:spacing w:after="0" w:line="240" w:lineRule="auto"/>
        <w:rPr>
          <w:sz w:val="6"/>
          <w:szCs w:val="20"/>
        </w:rPr>
      </w:pPr>
    </w:p>
    <w:p w14:paraId="06923D37" w14:textId="75E91513" w:rsidR="003F63B2" w:rsidRPr="008C2219" w:rsidRDefault="008C2219" w:rsidP="008C2219">
      <w:pPr>
        <w:wordWrap/>
        <w:spacing w:after="0" w:line="240" w:lineRule="auto"/>
        <w:rPr>
          <w:sz w:val="18"/>
          <w:szCs w:val="20"/>
        </w:rPr>
      </w:pPr>
      <w:r w:rsidRPr="008C2219">
        <w:rPr>
          <w:noProof/>
          <w:sz w:val="14"/>
          <w:szCs w:val="16"/>
          <w:lang w:bidi="en-US"/>
        </w:rPr>
        <mc:AlternateContent>
          <mc:Choice Requires="wps">
            <w:drawing>
              <wp:anchor distT="0" distB="0" distL="114300" distR="114300" simplePos="0" relativeHeight="251659264" behindDoc="0" locked="0" layoutInCell="1" allowOverlap="1" wp14:anchorId="09DA673A" wp14:editId="510FD6C6">
                <wp:simplePos x="0" y="0"/>
                <wp:positionH relativeFrom="column">
                  <wp:posOffset>388800</wp:posOffset>
                </wp:positionH>
                <wp:positionV relativeFrom="paragraph">
                  <wp:posOffset>57600</wp:posOffset>
                </wp:positionV>
                <wp:extent cx="1411200" cy="194665"/>
                <wp:effectExtent l="0" t="0" r="0" b="0"/>
                <wp:wrapNone/>
                <wp:docPr id="1304239542"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1AD3B6C8" w14:textId="77777777" w:rsidR="008C2219" w:rsidRPr="00404CBB" w:rsidRDefault="008C2219" w:rsidP="008C2219">
                            <w:pPr>
                              <w:spacing w:after="0" w:line="240" w:lineRule="auto"/>
                              <w:rPr>
                                <w:b/>
                                <w:bCs/>
                                <w:color w:val="3A3C84"/>
                                <w:sz w:val="14"/>
                                <w:szCs w:val="16"/>
                              </w:rPr>
                            </w:pPr>
                            <w:r w:rsidRPr="00404CBB">
                              <w:rPr>
                                <w:rFonts w:hint="eastAsia"/>
                                <w:b/>
                                <w:color w:val="3A3C84"/>
                                <w:sz w:val="14"/>
                                <w:szCs w:val="16"/>
                                <w:lang w:bidi="en-US"/>
                              </w:rPr>
                              <w:t>Overview of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9DA673A" id="_x0000_t202" coordsize="21600,21600" o:spt="202" path="m,l,21600r21600,l21600,xe">
                <v:stroke joinstyle="miter"/>
                <v:path gradientshapeok="t" o:connecttype="rect"/>
              </v:shapetype>
              <v:shape id="Text Box 1" o:spid="_x0000_s1026" type="#_x0000_t202" style="position:absolute;left:0;text-align:left;margin-left:30.6pt;margin-top:4.55pt;width:111.1pt;height:1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tXSQIAAIQEAAAOAAAAZHJzL2Uyb0RvYy54bWysVMGO2jAQvVfqP1i+lyQQ6BIRVpQVVaXV&#10;7kpQ7dk4DonkeFzbkNCv79gJLN32VPXieDzj55n3ZrK47xpJTsLYGlROk1FMiVAcilodcvp9t/l0&#10;R4l1TBVMghI5PQtL75cfPyxanYkxVCALYQiCKJu1OqeVczqLIssr0TA7Ai0UOkswDXNomkNUGNYi&#10;eiOjcRzPohZMoQ1wYS2ePvROugz4ZSm4ey5LKxyROcXcXFhNWPd+jZYLlh0M01XNhzTYP2TRsFrh&#10;o1eoB+YYOZr6D6im5gYslG7EoYmgLGsuQg1YTRK/q2ZbMS1CLUiO1Vea7P+D5U+nF0PqArWbxOl4&#10;Mp+mY0oUa1Crnegc+QIdSTxNrbYZRm81xrsOj/HK5dzioa++K03jv1gXQT8Sfr6S7MG4v5QmCSpH&#10;CUdfMk9ns6mHid5ua2PdVwEN8ZucGhQxcMtOj9b1oZcQ/5gFWRebWspg+MYRa2nIiaHk+0PIEcF/&#10;i5KKtDmdTaZxAFbgr/fIUmEuvta+Jr9z3b4bCNhDccb6DfSNZDXf1JjkI7PuhRnsHKwLp8E941JK&#10;wEdg2FFSgfn5t3Mfj4Kil5IWOzGn9seRGUGJ/KZQ6nmSpr51g5FOP4/RMLee/a1HHZs1YOUJzp3m&#10;YevjnbxsSwPNKw7Nyr+KLqY4vp1T7szFWLt+QnDsuFitQhi2q2buUW019+Ceay/CrntlRg9KOdT4&#10;CS5dy7J3gvWxQSW9OjokPajpKe55HZjHVg/9MIyln6VbO0S9/TyWvwAAAP//AwBQSwMEFAAGAAgA&#10;AAAhAMRtOBPdAAAABwEAAA8AAABkcnMvZG93bnJldi54bWxMjl1LwzAYhe8F/0N4Be9c+jFKV/t2&#10;iKgog8nmvM+a2ASbN7XJuvrvjVd6eTiH5zz1erY9m9TojSOEdJEAU9Q6aahDOLw93pTAfBAkRe9I&#10;IXwrD+vm8qIWlXRn2qlpHzoWIeQrgaBDGCrOfauVFX7hBkWx+3CjFSHGseNyFOcItz3PkqTgVhiK&#10;D1oM6l6r9nN/sgib5H065NuHly9duNcdLc3T5tkgXl/Nd7fAgprD3xh+9aM6NNHp6E4kPesRijSL&#10;S4RVCizWWZkvgR0R8lUJvKn5f//mBwAA//8DAFBLAQItABQABgAIAAAAIQC2gziS/gAAAOEBAAAT&#10;AAAAAAAAAAAAAAAAAAAAAABbQ29udGVudF9UeXBlc10ueG1sUEsBAi0AFAAGAAgAAAAhADj9If/W&#10;AAAAlAEAAAsAAAAAAAAAAAAAAAAALwEAAF9yZWxzLy5yZWxzUEsBAi0AFAAGAAgAAAAhAMBUu1dJ&#10;AgAAhAQAAA4AAAAAAAAAAAAAAAAALgIAAGRycy9lMm9Eb2MueG1sUEsBAi0AFAAGAAgAAAAhAMRt&#10;OBPdAAAABwEAAA8AAAAAAAAAAAAAAAAAowQAAGRycy9kb3ducmV2LnhtbFBLBQYAAAAABAAEAPMA&#10;AACtBQAAAAA=&#10;" fillcolor="white [3212]" stroked="f" strokeweight=".5pt">
                <v:textbox style="mso-fit-shape-to-text:t">
                  <w:txbxContent>
                    <w:p w14:paraId="1AD3B6C8" w14:textId="77777777" w:rsidR="008C2219" w:rsidRPr="00404CBB" w:rsidRDefault="008C2219" w:rsidP="008C2219">
                      <w:pPr>
                        <w:spacing w:after="0" w:line="240" w:lineRule="auto"/>
                        <w:rPr>
                          <w:b/>
                          <w:bCs/>
                          <w:color w:val="3A3C84"/>
                          <w:sz w:val="14"/>
                          <w:szCs w:val="16"/>
                        </w:rPr>
                      </w:pPr>
                      <w:r w:rsidRPr="00404CBB">
                        <w:rPr>
                          <w:rFonts w:hint="eastAsia"/>
                          <w:b/>
                          <w:color w:val="3A3C84"/>
                          <w:sz w:val="14"/>
                          <w:szCs w:val="16"/>
                          <w:lang w:bidi="en-US"/>
                        </w:rPr>
                        <w:t>Overview of the Unit of Inquiry</w:t>
                      </w:r>
                    </w:p>
                  </w:txbxContent>
                </v:textbox>
              </v:shape>
            </w:pict>
          </mc:Fallback>
        </mc:AlternateContent>
      </w:r>
      <w:r w:rsidRPr="008C2219">
        <w:rPr>
          <w:noProof/>
          <w:sz w:val="18"/>
          <w:szCs w:val="20"/>
          <w:lang w:bidi="en-US"/>
        </w:rPr>
        <w:drawing>
          <wp:inline distT="0" distB="0" distL="0" distR="0" wp14:anchorId="5004F328" wp14:editId="4BBC9546">
            <wp:extent cx="2058670" cy="367030"/>
            <wp:effectExtent l="0" t="0" r="0" b="0"/>
            <wp:docPr id="1" name="_x1536336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363363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8670" cy="367030"/>
                    </a:xfrm>
                    <a:prstGeom prst="rect">
                      <a:avLst/>
                    </a:prstGeom>
                    <a:noFill/>
                    <a:ln>
                      <a:noFill/>
                    </a:ln>
                  </pic:spPr>
                </pic:pic>
              </a:graphicData>
            </a:graphic>
          </wp:inline>
        </w:drawing>
      </w:r>
      <w:r w:rsidRPr="008C2219">
        <w:rPr>
          <w:sz w:val="18"/>
          <w:szCs w:val="20"/>
          <w:lang w:bidi="en-US"/>
        </w:rPr>
        <w:t xml:space="preserve"> </w:t>
      </w:r>
    </w:p>
    <w:tbl>
      <w:tblPr>
        <w:tblOverlap w:val="never"/>
        <w:tblW w:w="9526"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386"/>
        <w:gridCol w:w="7140"/>
      </w:tblGrid>
      <w:tr w:rsidR="003F63B2" w:rsidRPr="008C2219" w14:paraId="39B7AA56" w14:textId="77777777">
        <w:trPr>
          <w:trHeight w:val="3197"/>
        </w:trPr>
        <w:tc>
          <w:tcPr>
            <w:tcW w:w="2386" w:type="dxa"/>
            <w:tcBorders>
              <w:top w:val="single" w:sz="9" w:space="0" w:color="3057B9"/>
              <w:left w:val="none" w:sz="2" w:space="0" w:color="000000"/>
              <w:bottom w:val="single" w:sz="3" w:space="0" w:color="3057B9"/>
              <w:right w:val="single" w:sz="3" w:space="0" w:color="3057B9"/>
            </w:tcBorders>
            <w:shd w:val="clear" w:color="auto" w:fill="DFE6F7"/>
            <w:vAlign w:val="center"/>
          </w:tcPr>
          <w:p w14:paraId="33432147" w14:textId="77777777" w:rsidR="003F63B2" w:rsidRPr="00492B3A" w:rsidRDefault="00483082" w:rsidP="008C2219">
            <w:pPr>
              <w:wordWrap/>
              <w:spacing w:after="0" w:line="240" w:lineRule="auto"/>
              <w:rPr>
                <w:b/>
                <w:bCs/>
                <w:color w:val="203A7B"/>
                <w:sz w:val="18"/>
                <w:szCs w:val="20"/>
              </w:rPr>
            </w:pPr>
            <w:r w:rsidRPr="00492B3A">
              <w:rPr>
                <w:rFonts w:ascii="Courier New" w:eastAsia="Courier New" w:hAnsi="Courier New" w:cs="Courier New"/>
                <w:b/>
                <w:color w:val="203A7B"/>
                <w:sz w:val="18"/>
                <w:szCs w:val="20"/>
                <w:lang w:bidi="en-US"/>
              </w:rPr>
              <w:t>▪</w:t>
            </w:r>
            <w:r w:rsidRPr="00492B3A">
              <w:rPr>
                <w:b/>
                <w:color w:val="203A7B"/>
                <w:sz w:val="18"/>
                <w:szCs w:val="20"/>
                <w:lang w:bidi="en-US"/>
              </w:rPr>
              <w:t xml:space="preserve"> Description of the Unit of Inquiry</w:t>
            </w:r>
          </w:p>
        </w:tc>
        <w:tc>
          <w:tcPr>
            <w:tcW w:w="7140" w:type="dxa"/>
            <w:tcBorders>
              <w:top w:val="single" w:sz="9" w:space="0" w:color="3057B9"/>
              <w:left w:val="single" w:sz="3" w:space="0" w:color="3057B9"/>
              <w:bottom w:val="single" w:sz="3" w:space="0" w:color="3057B9"/>
              <w:right w:val="none" w:sz="2" w:space="0" w:color="000000"/>
            </w:tcBorders>
            <w:vAlign w:val="center"/>
          </w:tcPr>
          <w:p w14:paraId="31606069" w14:textId="77777777" w:rsidR="003F63B2" w:rsidRPr="008C2219" w:rsidRDefault="00483082" w:rsidP="007D19BE">
            <w:pPr>
              <w:pStyle w:val="af4"/>
              <w:numPr>
                <w:ilvl w:val="0"/>
                <w:numId w:val="9"/>
              </w:numPr>
              <w:wordWrap/>
              <w:spacing w:after="0" w:line="216" w:lineRule="auto"/>
              <w:ind w:leftChars="0" w:left="433"/>
              <w:rPr>
                <w:sz w:val="18"/>
                <w:szCs w:val="20"/>
              </w:rPr>
            </w:pPr>
            <w:r w:rsidRPr="008C2219">
              <w:rPr>
                <w:sz w:val="18"/>
                <w:szCs w:val="20"/>
                <w:lang w:bidi="en-US"/>
              </w:rPr>
              <w:t>There once was a small child who loved sunsets. Time passed, and the child came to love the crisp dawn, the kind that leaves the tip of the nose cold. No one can guarantee that your interests will remain the same next month or next year. That’s why it is important to record and express what you are thinking at the moment. We hope that you grow up to be a person who can use various methods to discover your interests and understand what’s in your mind.</w:t>
            </w:r>
          </w:p>
          <w:p w14:paraId="595F57C9" w14:textId="77777777" w:rsidR="003F63B2" w:rsidRPr="008C2219" w:rsidRDefault="00483082" w:rsidP="007D19BE">
            <w:pPr>
              <w:pStyle w:val="af4"/>
              <w:numPr>
                <w:ilvl w:val="0"/>
                <w:numId w:val="9"/>
              </w:numPr>
              <w:wordWrap/>
              <w:spacing w:after="0" w:line="216" w:lineRule="auto"/>
              <w:ind w:leftChars="0" w:left="433"/>
              <w:rPr>
                <w:sz w:val="18"/>
                <w:szCs w:val="20"/>
              </w:rPr>
            </w:pPr>
            <w:r w:rsidRPr="008C2219">
              <w:rPr>
                <w:sz w:val="18"/>
                <w:szCs w:val="20"/>
                <w:lang w:bidi="en-US"/>
              </w:rPr>
              <w:t>For some, black might be the color of comfort, while for others it might signify sorrow or even hope. We plan to provide students with many opportunities to communicate with others so they can deeply understand people. We also intend to ensure diversity in expression methods so students can realize that there are no limitations to means of communication. It is our hope that this UOI leaves their thinking more expanded than before.</w:t>
            </w:r>
          </w:p>
        </w:tc>
      </w:tr>
      <w:tr w:rsidR="003F63B2" w:rsidRPr="008C2219" w14:paraId="6E08FBB9" w14:textId="77777777" w:rsidTr="008C2219">
        <w:trPr>
          <w:trHeight w:val="298"/>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560E89CC"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▪Transdisciplinary Topic</w:t>
            </w:r>
          </w:p>
        </w:tc>
        <w:tc>
          <w:tcPr>
            <w:tcW w:w="7140" w:type="dxa"/>
            <w:tcBorders>
              <w:top w:val="single" w:sz="3" w:space="0" w:color="3057B9"/>
              <w:left w:val="single" w:sz="3" w:space="0" w:color="3057B9"/>
              <w:bottom w:val="single" w:sz="3" w:space="0" w:color="3057B9"/>
              <w:right w:val="none" w:sz="2" w:space="0" w:color="000000"/>
            </w:tcBorders>
            <w:vAlign w:val="center"/>
          </w:tcPr>
          <w:p w14:paraId="06C927D0" w14:textId="77777777" w:rsidR="003F63B2" w:rsidRPr="008C2219" w:rsidRDefault="00483082" w:rsidP="007D19BE">
            <w:pPr>
              <w:wordWrap/>
              <w:spacing w:after="0" w:line="216" w:lineRule="auto"/>
              <w:rPr>
                <w:sz w:val="18"/>
                <w:szCs w:val="20"/>
              </w:rPr>
            </w:pPr>
            <w:r w:rsidRPr="008C2219">
              <w:rPr>
                <w:sz w:val="18"/>
                <w:szCs w:val="20"/>
                <w:lang w:bidi="en-US"/>
              </w:rPr>
              <w:t>How to express oneself</w:t>
            </w:r>
          </w:p>
        </w:tc>
      </w:tr>
      <w:tr w:rsidR="003F63B2" w:rsidRPr="008C2219" w14:paraId="548346F0" w14:textId="77777777" w:rsidTr="008C2219">
        <w:trPr>
          <w:trHeight w:val="361"/>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69ADEC01" w14:textId="77777777" w:rsidR="003F63B2" w:rsidRPr="00492B3A" w:rsidRDefault="00483082" w:rsidP="008C2219">
            <w:pPr>
              <w:wordWrap/>
              <w:spacing w:after="0" w:line="240" w:lineRule="auto"/>
              <w:rPr>
                <w:b/>
                <w:bCs/>
                <w:color w:val="203A7B"/>
                <w:sz w:val="18"/>
                <w:szCs w:val="20"/>
              </w:rPr>
            </w:pPr>
            <w:r w:rsidRPr="00492B3A">
              <w:rPr>
                <w:rFonts w:ascii="Courier New" w:eastAsia="Courier New" w:hAnsi="Courier New" w:cs="Courier New"/>
                <w:b/>
                <w:color w:val="203A7B"/>
                <w:sz w:val="18"/>
                <w:szCs w:val="20"/>
                <w:lang w:bidi="en-US"/>
              </w:rPr>
              <w:t>▪</w:t>
            </w:r>
            <w:r w:rsidRPr="00492B3A">
              <w:rPr>
                <w:b/>
                <w:color w:val="203A7B"/>
                <w:sz w:val="18"/>
                <w:szCs w:val="20"/>
                <w:lang w:bidi="en-US"/>
              </w:rPr>
              <w:t>Central Idea</w:t>
            </w:r>
          </w:p>
        </w:tc>
        <w:tc>
          <w:tcPr>
            <w:tcW w:w="7140" w:type="dxa"/>
            <w:tcBorders>
              <w:top w:val="single" w:sz="3" w:space="0" w:color="3057B9"/>
              <w:left w:val="single" w:sz="3" w:space="0" w:color="3057B9"/>
              <w:bottom w:val="single" w:sz="3" w:space="0" w:color="3057B9"/>
              <w:right w:val="none" w:sz="2" w:space="0" w:color="000000"/>
            </w:tcBorders>
            <w:vAlign w:val="center"/>
          </w:tcPr>
          <w:p w14:paraId="5043CFAF" w14:textId="77777777" w:rsidR="003F63B2" w:rsidRPr="008C2219" w:rsidRDefault="00483082" w:rsidP="007D19BE">
            <w:pPr>
              <w:wordWrap/>
              <w:spacing w:after="0" w:line="216" w:lineRule="auto"/>
              <w:rPr>
                <w:sz w:val="18"/>
                <w:szCs w:val="20"/>
              </w:rPr>
            </w:pPr>
            <w:r w:rsidRPr="008C2219">
              <w:rPr>
                <w:sz w:val="18"/>
                <w:szCs w:val="20"/>
                <w:lang w:bidi="en-US"/>
              </w:rPr>
              <w:t>People’s interests can inspire artistic expression.</w:t>
            </w:r>
          </w:p>
        </w:tc>
      </w:tr>
      <w:tr w:rsidR="003F63B2" w:rsidRPr="008C2219" w14:paraId="4371D17C"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B454146"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▪Inquiry List</w:t>
            </w:r>
          </w:p>
        </w:tc>
        <w:tc>
          <w:tcPr>
            <w:tcW w:w="7140" w:type="dxa"/>
            <w:tcBorders>
              <w:top w:val="single" w:sz="3" w:space="0" w:color="3057B9"/>
              <w:left w:val="single" w:sz="3" w:space="0" w:color="3057B9"/>
              <w:bottom w:val="single" w:sz="3" w:space="0" w:color="3057B9"/>
              <w:right w:val="none" w:sz="2" w:space="0" w:color="000000"/>
            </w:tcBorders>
            <w:vAlign w:val="center"/>
          </w:tcPr>
          <w:p w14:paraId="3AE5FD56" w14:textId="77777777" w:rsidR="003F63B2" w:rsidRPr="008C2219" w:rsidRDefault="00483082" w:rsidP="007D19BE">
            <w:pPr>
              <w:pStyle w:val="af4"/>
              <w:numPr>
                <w:ilvl w:val="0"/>
                <w:numId w:val="10"/>
              </w:numPr>
              <w:wordWrap/>
              <w:spacing w:after="0" w:line="216" w:lineRule="auto"/>
              <w:ind w:leftChars="0" w:left="475"/>
              <w:rPr>
                <w:sz w:val="18"/>
                <w:szCs w:val="20"/>
              </w:rPr>
            </w:pPr>
            <w:r w:rsidRPr="008C2219">
              <w:rPr>
                <w:sz w:val="18"/>
                <w:szCs w:val="20"/>
                <w:lang w:bidi="en-US"/>
              </w:rPr>
              <w:t>Inquiry 1: Discovering an interest (Perspective)</w:t>
            </w:r>
          </w:p>
          <w:p w14:paraId="24349D18" w14:textId="77777777" w:rsidR="003F63B2" w:rsidRPr="008C2219" w:rsidRDefault="00483082" w:rsidP="007D19BE">
            <w:pPr>
              <w:pStyle w:val="af4"/>
              <w:numPr>
                <w:ilvl w:val="0"/>
                <w:numId w:val="10"/>
              </w:numPr>
              <w:wordWrap/>
              <w:spacing w:after="0" w:line="216" w:lineRule="auto"/>
              <w:ind w:leftChars="0" w:left="475"/>
              <w:rPr>
                <w:sz w:val="18"/>
                <w:szCs w:val="20"/>
              </w:rPr>
            </w:pPr>
            <w:r w:rsidRPr="008C2219">
              <w:rPr>
                <w:sz w:val="18"/>
                <w:szCs w:val="20"/>
                <w:lang w:bidi="en-US"/>
              </w:rPr>
              <w:t>Inquiry 2: Artistic expression of one’s interest (Change)</w:t>
            </w:r>
          </w:p>
          <w:p w14:paraId="117B54D3" w14:textId="77777777" w:rsidR="003F63B2" w:rsidRPr="008C2219" w:rsidRDefault="00483082" w:rsidP="007D19BE">
            <w:pPr>
              <w:pStyle w:val="af4"/>
              <w:numPr>
                <w:ilvl w:val="0"/>
                <w:numId w:val="10"/>
              </w:numPr>
              <w:wordWrap/>
              <w:spacing w:after="0" w:line="216" w:lineRule="auto"/>
              <w:ind w:leftChars="0" w:left="475"/>
              <w:rPr>
                <w:sz w:val="18"/>
                <w:szCs w:val="20"/>
              </w:rPr>
            </w:pPr>
            <w:r w:rsidRPr="008C2219">
              <w:rPr>
                <w:sz w:val="18"/>
                <w:szCs w:val="20"/>
                <w:lang w:bidi="en-US"/>
              </w:rPr>
              <w:t>Inquiry 3: Artistic practice (Cause and effect)</w:t>
            </w:r>
          </w:p>
        </w:tc>
      </w:tr>
      <w:tr w:rsidR="003F63B2" w:rsidRPr="008C2219" w14:paraId="5367C5AC" w14:textId="77777777">
        <w:trPr>
          <w:trHeight w:val="61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07E49AF"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▪Core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07DD6491" w14:textId="77777777" w:rsidR="003F63B2" w:rsidRPr="008C2219" w:rsidRDefault="00483082" w:rsidP="007D19BE">
            <w:pPr>
              <w:wordWrap/>
              <w:spacing w:after="0" w:line="216" w:lineRule="auto"/>
              <w:rPr>
                <w:sz w:val="18"/>
                <w:szCs w:val="20"/>
              </w:rPr>
            </w:pPr>
            <w:r w:rsidRPr="008C2219">
              <w:rPr>
                <w:rFonts w:ascii="Cambria Math" w:eastAsia="Cambria Math" w:hAnsi="Cambria Math" w:cs="Cambria Math"/>
                <w:sz w:val="18"/>
                <w:szCs w:val="20"/>
                <w:lang w:bidi="en-US"/>
              </w:rPr>
              <w:t xml:space="preserve">⍌ </w:t>
            </w:r>
            <w:r w:rsidRPr="008C2219">
              <w:rPr>
                <w:sz w:val="18"/>
                <w:szCs w:val="20"/>
                <w:lang w:bidi="en-US"/>
              </w:rPr>
              <w:t xml:space="preserve">Perspective  </w:t>
            </w:r>
            <w:r w:rsidRPr="008C2219">
              <w:rPr>
                <w:rFonts w:ascii="Cambria Math" w:eastAsia="Cambria Math" w:hAnsi="Cambria Math" w:cs="Cambria Math"/>
                <w:sz w:val="18"/>
                <w:szCs w:val="20"/>
                <w:lang w:bidi="en-US"/>
              </w:rPr>
              <w:t>⍌</w:t>
            </w:r>
            <w:r w:rsidRPr="008C2219">
              <w:rPr>
                <w:sz w:val="18"/>
                <w:szCs w:val="20"/>
                <w:lang w:bidi="en-US"/>
              </w:rPr>
              <w:t xml:space="preserve"> Change  </w:t>
            </w:r>
            <w:r w:rsidRPr="008C2219">
              <w:rPr>
                <w:rFonts w:ascii="Cambria Math" w:eastAsia="Cambria Math" w:hAnsi="Cambria Math" w:cs="Cambria Math"/>
                <w:sz w:val="18"/>
                <w:szCs w:val="20"/>
                <w:lang w:bidi="en-US"/>
              </w:rPr>
              <w:t>⍌</w:t>
            </w:r>
            <w:r w:rsidRPr="008C2219">
              <w:rPr>
                <w:sz w:val="18"/>
                <w:szCs w:val="20"/>
                <w:lang w:bidi="en-US"/>
              </w:rPr>
              <w:t xml:space="preserve"> Cause and effect</w:t>
            </w:r>
          </w:p>
        </w:tc>
      </w:tr>
      <w:tr w:rsidR="003F63B2" w:rsidRPr="008C2219" w14:paraId="2A5EEAF5" w14:textId="77777777">
        <w:trPr>
          <w:trHeight w:val="1076"/>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4F174943"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▪Related Concepts</w:t>
            </w:r>
          </w:p>
        </w:tc>
        <w:tc>
          <w:tcPr>
            <w:tcW w:w="7140" w:type="dxa"/>
            <w:tcBorders>
              <w:top w:val="single" w:sz="3" w:space="0" w:color="3057B9"/>
              <w:left w:val="single" w:sz="3" w:space="0" w:color="3057B9"/>
              <w:bottom w:val="single" w:sz="3" w:space="0" w:color="3057B9"/>
              <w:right w:val="none" w:sz="2" w:space="0" w:color="000000"/>
            </w:tcBorders>
            <w:vAlign w:val="center"/>
          </w:tcPr>
          <w:p w14:paraId="4B62758B" w14:textId="77777777" w:rsidR="003F63B2" w:rsidRPr="008C2219" w:rsidRDefault="00483082" w:rsidP="007D19BE">
            <w:pPr>
              <w:wordWrap/>
              <w:spacing w:after="0" w:line="216" w:lineRule="auto"/>
              <w:rPr>
                <w:sz w:val="18"/>
                <w:szCs w:val="20"/>
              </w:rPr>
            </w:pPr>
            <w:r w:rsidRPr="008C2219">
              <w:rPr>
                <w:sz w:val="18"/>
                <w:szCs w:val="20"/>
                <w:lang w:bidi="en-US"/>
              </w:rPr>
              <w:t>Interests (Language, gesture, art)</w:t>
            </w:r>
          </w:p>
          <w:p w14:paraId="1B44260C" w14:textId="77777777" w:rsidR="003F63B2" w:rsidRPr="008C2219" w:rsidRDefault="00483082" w:rsidP="007D19BE">
            <w:pPr>
              <w:wordWrap/>
              <w:spacing w:after="0" w:line="216" w:lineRule="auto"/>
              <w:rPr>
                <w:sz w:val="18"/>
                <w:szCs w:val="20"/>
              </w:rPr>
            </w:pPr>
            <w:r w:rsidRPr="008C2219">
              <w:rPr>
                <w:sz w:val="18"/>
                <w:szCs w:val="20"/>
                <w:lang w:bidi="en-US"/>
              </w:rPr>
              <w:t>Expression (Color, expression techniques, materials)</w:t>
            </w:r>
          </w:p>
          <w:p w14:paraId="207457F4" w14:textId="77777777" w:rsidR="003F63B2" w:rsidRPr="008C2219" w:rsidRDefault="00483082" w:rsidP="007D19BE">
            <w:pPr>
              <w:wordWrap/>
              <w:spacing w:after="0" w:line="216" w:lineRule="auto"/>
              <w:rPr>
                <w:sz w:val="18"/>
                <w:szCs w:val="20"/>
              </w:rPr>
            </w:pPr>
            <w:r w:rsidRPr="008C2219">
              <w:rPr>
                <w:sz w:val="18"/>
                <w:szCs w:val="20"/>
                <w:lang w:bidi="en-US"/>
              </w:rPr>
              <w:t>Inspiration (Relationship between interests)</w:t>
            </w:r>
          </w:p>
        </w:tc>
      </w:tr>
      <w:tr w:rsidR="003F63B2" w:rsidRPr="008C2219" w14:paraId="1F2A873A" w14:textId="77777777" w:rsidTr="008C2219">
        <w:trPr>
          <w:trHeight w:val="239"/>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16687F24"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▪Approaches to Learning (ATL)</w:t>
            </w:r>
          </w:p>
        </w:tc>
        <w:tc>
          <w:tcPr>
            <w:tcW w:w="7140" w:type="dxa"/>
            <w:tcBorders>
              <w:top w:val="single" w:sz="3" w:space="0" w:color="3057B9"/>
              <w:left w:val="single" w:sz="3" w:space="0" w:color="3057B9"/>
              <w:bottom w:val="single" w:sz="3" w:space="0" w:color="3057B9"/>
              <w:right w:val="none" w:sz="2" w:space="0" w:color="000000"/>
            </w:tcBorders>
            <w:vAlign w:val="center"/>
          </w:tcPr>
          <w:p w14:paraId="41E23C27" w14:textId="77777777" w:rsidR="003F63B2" w:rsidRPr="008C2219" w:rsidRDefault="00483082" w:rsidP="007D19BE">
            <w:pPr>
              <w:wordWrap/>
              <w:spacing w:after="0" w:line="216" w:lineRule="auto"/>
              <w:rPr>
                <w:sz w:val="18"/>
                <w:szCs w:val="20"/>
              </w:rPr>
            </w:pPr>
            <w:r w:rsidRPr="008C2219">
              <w:rPr>
                <w:sz w:val="18"/>
                <w:szCs w:val="20"/>
                <w:lang w:bidi="en-US"/>
              </w:rPr>
              <w:t>Communication skills (information exchange), research skills (media literacy), thinking skills (creative thinking)</w:t>
            </w:r>
          </w:p>
        </w:tc>
      </w:tr>
      <w:tr w:rsidR="003F63B2" w:rsidRPr="008C2219" w14:paraId="2DC3CA95" w14:textId="77777777" w:rsidTr="008C2219">
        <w:trPr>
          <w:trHeight w:val="415"/>
        </w:trPr>
        <w:tc>
          <w:tcPr>
            <w:tcW w:w="2386" w:type="dxa"/>
            <w:tcBorders>
              <w:top w:val="single" w:sz="3" w:space="0" w:color="3057B9"/>
              <w:left w:val="none" w:sz="2" w:space="0" w:color="000000"/>
              <w:bottom w:val="single" w:sz="3" w:space="0" w:color="3057B9"/>
              <w:right w:val="single" w:sz="3" w:space="0" w:color="3057B9"/>
            </w:tcBorders>
            <w:shd w:val="clear" w:color="auto" w:fill="DFE6F7"/>
            <w:vAlign w:val="center"/>
          </w:tcPr>
          <w:p w14:paraId="3D92747E"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▪Learner Profile</w:t>
            </w:r>
          </w:p>
        </w:tc>
        <w:tc>
          <w:tcPr>
            <w:tcW w:w="7140" w:type="dxa"/>
            <w:tcBorders>
              <w:top w:val="single" w:sz="3" w:space="0" w:color="3057B9"/>
              <w:left w:val="single" w:sz="3" w:space="0" w:color="3057B9"/>
              <w:bottom w:val="single" w:sz="3" w:space="0" w:color="3057B9"/>
              <w:right w:val="none" w:sz="2" w:space="0" w:color="000000"/>
            </w:tcBorders>
            <w:vAlign w:val="center"/>
          </w:tcPr>
          <w:p w14:paraId="368BD6FF" w14:textId="77777777" w:rsidR="003F63B2" w:rsidRPr="008C2219" w:rsidRDefault="00483082" w:rsidP="007D19BE">
            <w:pPr>
              <w:wordWrap/>
              <w:spacing w:after="0" w:line="216" w:lineRule="auto"/>
              <w:rPr>
                <w:sz w:val="18"/>
                <w:szCs w:val="20"/>
              </w:rPr>
            </w:pPr>
            <w:r w:rsidRPr="008C2219">
              <w:rPr>
                <w:sz w:val="18"/>
                <w:szCs w:val="20"/>
                <w:lang w:bidi="en-US"/>
              </w:rPr>
              <w:t>Open-minded, inquiring, thinking</w:t>
            </w:r>
          </w:p>
        </w:tc>
      </w:tr>
      <w:tr w:rsidR="003F63B2" w:rsidRPr="008C2219" w14:paraId="6F5D4970" w14:textId="77777777">
        <w:trPr>
          <w:trHeight w:val="603"/>
        </w:trPr>
        <w:tc>
          <w:tcPr>
            <w:tcW w:w="2386" w:type="dxa"/>
            <w:tcBorders>
              <w:top w:val="single" w:sz="3" w:space="0" w:color="3057B9"/>
              <w:left w:val="none" w:sz="2" w:space="0" w:color="000000"/>
              <w:bottom w:val="single" w:sz="9" w:space="0" w:color="3057B9"/>
              <w:right w:val="single" w:sz="3" w:space="0" w:color="3057B9"/>
            </w:tcBorders>
            <w:shd w:val="clear" w:color="auto" w:fill="DFE6F7"/>
            <w:vAlign w:val="center"/>
          </w:tcPr>
          <w:p w14:paraId="4B3F76B7" w14:textId="77777777" w:rsidR="003F63B2" w:rsidRPr="00492B3A" w:rsidRDefault="00483082" w:rsidP="008C2219">
            <w:pPr>
              <w:wordWrap/>
              <w:spacing w:after="0" w:line="240" w:lineRule="auto"/>
              <w:rPr>
                <w:b/>
                <w:bCs/>
                <w:color w:val="203A7B"/>
                <w:sz w:val="18"/>
                <w:szCs w:val="20"/>
              </w:rPr>
            </w:pPr>
            <w:r w:rsidRPr="00492B3A">
              <w:rPr>
                <w:b/>
                <w:color w:val="203A7B"/>
                <w:sz w:val="18"/>
                <w:szCs w:val="20"/>
                <w:lang w:bidi="en-US"/>
              </w:rPr>
              <w:t>▪Action</w:t>
            </w:r>
          </w:p>
        </w:tc>
        <w:tc>
          <w:tcPr>
            <w:tcW w:w="7140" w:type="dxa"/>
            <w:tcBorders>
              <w:top w:val="single" w:sz="3" w:space="0" w:color="3057B9"/>
              <w:left w:val="single" w:sz="3" w:space="0" w:color="3057B9"/>
              <w:bottom w:val="single" w:sz="9" w:space="0" w:color="3057B9"/>
              <w:right w:val="none" w:sz="2" w:space="0" w:color="000000"/>
            </w:tcBorders>
            <w:vAlign w:val="center"/>
          </w:tcPr>
          <w:p w14:paraId="5CBA3A59" w14:textId="77777777" w:rsidR="003F63B2" w:rsidRPr="008C2219" w:rsidRDefault="00483082" w:rsidP="007D19BE">
            <w:pPr>
              <w:wordWrap/>
              <w:spacing w:after="0" w:line="216" w:lineRule="auto"/>
              <w:rPr>
                <w:sz w:val="18"/>
                <w:szCs w:val="20"/>
              </w:rPr>
            </w:pPr>
            <w:r w:rsidRPr="008C2219">
              <w:rPr>
                <w:sz w:val="18"/>
                <w:szCs w:val="20"/>
                <w:lang w:bidi="en-US"/>
              </w:rPr>
              <w:t>Understand art beyond the boundaries of time and countries, and express one’s ideas in a creative way based on such an understanding.</w:t>
            </w:r>
          </w:p>
        </w:tc>
      </w:tr>
    </w:tbl>
    <w:p w14:paraId="3F12ACAE" w14:textId="77777777" w:rsidR="008C2219" w:rsidRPr="007D19BE" w:rsidRDefault="008C2219">
      <w:pPr>
        <w:widowControl/>
        <w:wordWrap/>
        <w:autoSpaceDE/>
        <w:autoSpaceDN/>
        <w:rPr>
          <w:sz w:val="2"/>
          <w:szCs w:val="2"/>
        </w:rPr>
      </w:pPr>
      <w:r w:rsidRPr="007D19BE">
        <w:rPr>
          <w:sz w:val="2"/>
          <w:szCs w:val="2"/>
          <w:lang w:bidi="en-US"/>
        </w:rPr>
        <w:br w:type="page"/>
      </w:r>
    </w:p>
    <w:p w14:paraId="236A1CE4" w14:textId="6C43AA38" w:rsidR="003F63B2" w:rsidRPr="008C2219" w:rsidRDefault="008C2219" w:rsidP="008C2219">
      <w:pPr>
        <w:wordWrap/>
        <w:spacing w:after="0" w:line="240" w:lineRule="auto"/>
        <w:rPr>
          <w:sz w:val="18"/>
          <w:szCs w:val="20"/>
        </w:rPr>
      </w:pPr>
      <w:r w:rsidRPr="008C2219">
        <w:rPr>
          <w:noProof/>
          <w:sz w:val="14"/>
          <w:szCs w:val="16"/>
          <w:lang w:bidi="en-US"/>
        </w:rPr>
        <w:lastRenderedPageBreak/>
        <mc:AlternateContent>
          <mc:Choice Requires="wps">
            <w:drawing>
              <wp:anchor distT="0" distB="0" distL="114300" distR="114300" simplePos="0" relativeHeight="251661312" behindDoc="0" locked="0" layoutInCell="1" allowOverlap="1" wp14:anchorId="5EA21216" wp14:editId="67CA808E">
                <wp:simplePos x="0" y="0"/>
                <wp:positionH relativeFrom="column">
                  <wp:posOffset>458915</wp:posOffset>
                </wp:positionH>
                <wp:positionV relativeFrom="paragraph">
                  <wp:posOffset>65689</wp:posOffset>
                </wp:positionV>
                <wp:extent cx="1411200" cy="194665"/>
                <wp:effectExtent l="0" t="0" r="0" b="0"/>
                <wp:wrapNone/>
                <wp:docPr id="1866100093"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4A776F6B" w14:textId="3A998EAD" w:rsidR="008C2219" w:rsidRPr="00404CBB" w:rsidRDefault="008C2219" w:rsidP="008C2219">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EA21216" id="_x0000_s1027" type="#_x0000_t202" style="position:absolute;left:0;text-align:left;margin-left:36.15pt;margin-top:5.15pt;width:111.1pt;height:1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yeWSwIAAIsEAAAOAAAAZHJzL2Uyb0RvYy54bWysVMGO2jAQvVfqP1i+lyQspEtEWFFWVJXQ&#10;7kpQ7dk4DonkeFzbkNCv79ghLN32VPXieDzj55n3ZjJ/6BpJTsLYGlROk1FMiVAcilodcvp9t/50&#10;T4l1TBVMghI5PQtLHxYfP8xbnYkxVCALYQiCKJu1OqeVczqLIssr0TA7Ai0UOkswDXNomkNUGNYi&#10;eiOjcRynUQum0Aa4sBZPH3snXQT8shTcPZelFY7InGJuLqwmrHu/Ros5yw6G6armlzTYP2TRsFrh&#10;o1eoR+YYOZr6D6im5gYslG7EoYmgLGsuQg1YTRK/q2ZbMS1CLUiO1Vea7P+D5U+nF0PqArW7T9Mk&#10;juPZHSWKNajVTnSOfIGOJJ6mVtsMo7ca412Hx3hlOLd46KvvStP4L9ZF0I+En68kezDuL02SBJWj&#10;hKMvmU3SdOphorfb2lj3VUBD/CanBkUM3LLTxro+dAjxj1mQdbGupQyGbxyxkoacGEq+P4QcEfy3&#10;KKlIm9P0bhoHYAX+eo8sFebia+1r8jvX7bueoqHePRRnpMFA309W83WNuW6YdS/MYANheTgU7hmX&#10;UgK+BZcdJRWYn3879/GoK3opabEhc2p/HJkRlMhvChWfJZOJ7+BgTKafx2iYW8/+1qOOzQqQgATH&#10;T/Ow9fFODtvSQPOKs7P0r6KLKY5v55Q7Mxgr1w8KTh8Xy2UIw67VzG3UVnMP7in3Wuy6V2b0RTCH&#10;Uj/B0Lwse6dbHxvE0sujQ+6DqJ7pnteLANjxoS0u0+lH6tYOUW//kMUvAAAA//8DAFBLAwQUAAYA&#10;CAAAACEAwiAeP98AAAAIAQAADwAAAGRycy9kb3ducmV2LnhtbEyPzU7DMBCE70i8g7VI3KjdNJQS&#10;4lQIAaKqBOoPdzc2sUW8DrGbhrdnOcFptTuj2W/K5ehbNpg+uoASphMBzGAdtMNGwn73dLUAFpNC&#10;rdqARsK3ibCszs9KVehwwo0ZtqlhFIKxUBJsSl3Beayt8SpOQmeQtI/Qe5Vo7Ruue3WicN/yTIg5&#10;98ohfbCqMw/W1J/bo5ewFu/Dfvb6uPqy8/C2wdw9r1+clJcX4/0dsGTG9GeGX3xCh4qYDuGIOrJW&#10;wk02IyfdBU3Ss9v8GthBQj4VwKuS/y9Q/QAAAP//AwBQSwECLQAUAAYACAAAACEAtoM4kv4AAADh&#10;AQAAEwAAAAAAAAAAAAAAAAAAAAAAW0NvbnRlbnRfVHlwZXNdLnhtbFBLAQItABQABgAIAAAAIQA4&#10;/SH/1gAAAJQBAAALAAAAAAAAAAAAAAAAAC8BAABfcmVscy8ucmVsc1BLAQItABQABgAIAAAAIQAM&#10;zyeWSwIAAIsEAAAOAAAAAAAAAAAAAAAAAC4CAABkcnMvZTJvRG9jLnhtbFBLAQItABQABgAIAAAA&#10;IQDCIB4/3wAAAAgBAAAPAAAAAAAAAAAAAAAAAKUEAABkcnMvZG93bnJldi54bWxQSwUGAAAAAAQA&#10;BADzAAAAsQUAAAAA&#10;" fillcolor="white [3212]" stroked="f" strokeweight=".5pt">
                <v:textbox style="mso-fit-shape-to-text:t">
                  <w:txbxContent>
                    <w:p w14:paraId="4A776F6B" w14:textId="3A998EAD" w:rsidR="008C2219" w:rsidRPr="00404CBB" w:rsidRDefault="008C2219" w:rsidP="008C2219">
                      <w:pPr>
                        <w:spacing w:after="0" w:line="240" w:lineRule="auto"/>
                        <w:rPr>
                          <w:b/>
                          <w:bCs/>
                          <w:color w:val="3A3C84"/>
                          <w:sz w:val="14"/>
                          <w:szCs w:val="16"/>
                        </w:rPr>
                      </w:pPr>
                      <w:r w:rsidRPr="00404CBB">
                        <w:rPr>
                          <w:rFonts w:hint="eastAsia"/>
                          <w:b/>
                          <w:color w:val="3A3C84"/>
                          <w:sz w:val="14"/>
                          <w:szCs w:val="16"/>
                          <w:lang w:bidi="en-US"/>
                        </w:rPr>
                        <w:t>Academic Achievement Criteria for the Unit of Inquiry</w:t>
                      </w:r>
                    </w:p>
                  </w:txbxContent>
                </v:textbox>
              </v:shape>
            </w:pict>
          </mc:Fallback>
        </mc:AlternateContent>
      </w:r>
      <w:r w:rsidRPr="008C2219">
        <w:rPr>
          <w:noProof/>
          <w:sz w:val="18"/>
          <w:szCs w:val="20"/>
          <w:lang w:bidi="en-US"/>
        </w:rPr>
        <w:drawing>
          <wp:inline distT="0" distB="0" distL="0" distR="0" wp14:anchorId="68F133C0" wp14:editId="19F7CE7B">
            <wp:extent cx="2058670" cy="367030"/>
            <wp:effectExtent l="0" t="0" r="0" b="0"/>
            <wp:docPr id="2" name="_x155716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8670" cy="36703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367"/>
        <w:gridCol w:w="8272"/>
      </w:tblGrid>
      <w:tr w:rsidR="003F63B2" w:rsidRPr="008C2219" w14:paraId="6C0BE4E4" w14:textId="77777777">
        <w:trPr>
          <w:trHeight w:val="515"/>
        </w:trPr>
        <w:tc>
          <w:tcPr>
            <w:tcW w:w="1367" w:type="dxa"/>
            <w:tcBorders>
              <w:top w:val="single" w:sz="9" w:space="0" w:color="6182D6"/>
              <w:left w:val="none" w:sz="2" w:space="0" w:color="000000"/>
              <w:bottom w:val="single" w:sz="3" w:space="0" w:color="3057B9"/>
              <w:right w:val="single" w:sz="3" w:space="0" w:color="3057B9"/>
            </w:tcBorders>
            <w:shd w:val="clear" w:color="auto" w:fill="DFE6F7"/>
            <w:vAlign w:val="center"/>
          </w:tcPr>
          <w:p w14:paraId="38E32A00" w14:textId="77777777" w:rsidR="003F63B2" w:rsidRPr="00492B3A" w:rsidRDefault="00483082" w:rsidP="008C2219">
            <w:pPr>
              <w:wordWrap/>
              <w:spacing w:after="0" w:line="240" w:lineRule="auto"/>
              <w:rPr>
                <w:b/>
                <w:bCs/>
                <w:color w:val="203A7B"/>
                <w:sz w:val="16"/>
                <w:szCs w:val="18"/>
              </w:rPr>
            </w:pPr>
            <w:r w:rsidRPr="00492B3A">
              <w:rPr>
                <w:b/>
                <w:color w:val="203A7B"/>
                <w:sz w:val="16"/>
                <w:szCs w:val="18"/>
                <w:lang w:bidi="en-US"/>
              </w:rPr>
              <w:t>▪Korean</w:t>
            </w:r>
          </w:p>
        </w:tc>
        <w:tc>
          <w:tcPr>
            <w:tcW w:w="8272" w:type="dxa"/>
            <w:tcBorders>
              <w:top w:val="single" w:sz="9" w:space="0" w:color="6182D6"/>
              <w:left w:val="single" w:sz="3" w:space="0" w:color="3057B9"/>
              <w:bottom w:val="single" w:sz="3" w:space="0" w:color="3057B9"/>
              <w:right w:val="none" w:sz="2" w:space="0" w:color="000000"/>
            </w:tcBorders>
            <w:shd w:val="clear" w:color="auto" w:fill="FFFFFF"/>
            <w:vAlign w:val="center"/>
          </w:tcPr>
          <w:p w14:paraId="7DCF0D4D" w14:textId="77777777" w:rsidR="003F63B2" w:rsidRPr="008C2219" w:rsidRDefault="00483082" w:rsidP="008C2219">
            <w:pPr>
              <w:wordWrap/>
              <w:spacing w:after="0" w:line="240" w:lineRule="auto"/>
              <w:rPr>
                <w:sz w:val="16"/>
                <w:szCs w:val="18"/>
              </w:rPr>
            </w:pPr>
            <w:r w:rsidRPr="008C2219">
              <w:rPr>
                <w:sz w:val="16"/>
                <w:szCs w:val="18"/>
                <w:lang w:bidi="en-US"/>
              </w:rPr>
              <w:t>[2KOR02-05] Develops an interest in reading and takes an attitude of enjoying reading.</w:t>
            </w:r>
          </w:p>
          <w:p w14:paraId="0B3E31DF" w14:textId="77777777" w:rsidR="003F63B2" w:rsidRPr="008C2219" w:rsidRDefault="00483082" w:rsidP="008C2219">
            <w:pPr>
              <w:wordWrap/>
              <w:spacing w:after="0" w:line="240" w:lineRule="auto"/>
              <w:rPr>
                <w:sz w:val="16"/>
                <w:szCs w:val="18"/>
              </w:rPr>
            </w:pPr>
            <w:r w:rsidRPr="008C2219">
              <w:rPr>
                <w:sz w:val="16"/>
                <w:szCs w:val="18"/>
                <w:lang w:bidi="en-US"/>
              </w:rPr>
              <w:t>[2KOR06-01] Develops interests in various forms of media and media resources in everyday life.</w:t>
            </w:r>
          </w:p>
        </w:tc>
      </w:tr>
      <w:tr w:rsidR="003F63B2" w:rsidRPr="008C2219" w14:paraId="07EAD824" w14:textId="77777777">
        <w:trPr>
          <w:trHeight w:val="1816"/>
        </w:trPr>
        <w:tc>
          <w:tcPr>
            <w:tcW w:w="1367" w:type="dxa"/>
            <w:tcBorders>
              <w:top w:val="single" w:sz="3" w:space="0" w:color="3057B9"/>
              <w:left w:val="none" w:sz="2" w:space="0" w:color="000000"/>
              <w:bottom w:val="single" w:sz="9" w:space="0" w:color="6182D6"/>
              <w:right w:val="single" w:sz="3" w:space="0" w:color="3057B9"/>
            </w:tcBorders>
            <w:shd w:val="clear" w:color="auto" w:fill="DFE6F7"/>
            <w:vAlign w:val="center"/>
          </w:tcPr>
          <w:p w14:paraId="1F58F777" w14:textId="77777777" w:rsidR="003F63B2" w:rsidRPr="00492B3A" w:rsidRDefault="00483082" w:rsidP="008C2219">
            <w:pPr>
              <w:wordWrap/>
              <w:spacing w:after="0" w:line="240" w:lineRule="auto"/>
              <w:rPr>
                <w:b/>
                <w:bCs/>
                <w:color w:val="203A7B"/>
                <w:sz w:val="16"/>
                <w:szCs w:val="18"/>
              </w:rPr>
            </w:pPr>
            <w:r w:rsidRPr="00492B3A">
              <w:rPr>
                <w:b/>
                <w:color w:val="203A7B"/>
                <w:sz w:val="16"/>
                <w:szCs w:val="18"/>
                <w:lang w:bidi="en-US"/>
              </w:rPr>
              <w:t>▪Integrated Subjects</w:t>
            </w:r>
          </w:p>
        </w:tc>
        <w:tc>
          <w:tcPr>
            <w:tcW w:w="8272" w:type="dxa"/>
            <w:tcBorders>
              <w:top w:val="single" w:sz="3" w:space="0" w:color="3057B9"/>
              <w:left w:val="single" w:sz="3" w:space="0" w:color="3057B9"/>
              <w:bottom w:val="single" w:sz="9" w:space="0" w:color="6182D6"/>
              <w:right w:val="none" w:sz="2" w:space="0" w:color="000000"/>
            </w:tcBorders>
            <w:shd w:val="clear" w:color="auto" w:fill="FFFFFF"/>
            <w:vAlign w:val="center"/>
          </w:tcPr>
          <w:p w14:paraId="331A54CA" w14:textId="77777777" w:rsidR="003F63B2" w:rsidRPr="008C2219" w:rsidRDefault="00483082" w:rsidP="008C2219">
            <w:pPr>
              <w:wordWrap/>
              <w:spacing w:after="0" w:line="240" w:lineRule="auto"/>
              <w:rPr>
                <w:sz w:val="16"/>
                <w:szCs w:val="18"/>
              </w:rPr>
            </w:pPr>
            <w:r w:rsidRPr="008C2219">
              <w:rPr>
                <w:sz w:val="16"/>
                <w:szCs w:val="18"/>
                <w:lang w:bidi="en-US"/>
              </w:rPr>
              <w:t>[2ETH04-02] Establishes an open attitude toward diverse ideas and opinions.</w:t>
            </w:r>
          </w:p>
          <w:p w14:paraId="1433AAF1" w14:textId="77777777" w:rsidR="003F63B2" w:rsidRPr="008C2219" w:rsidRDefault="00483082" w:rsidP="008C2219">
            <w:pPr>
              <w:wordWrap/>
              <w:spacing w:after="0" w:line="240" w:lineRule="auto"/>
              <w:rPr>
                <w:sz w:val="16"/>
                <w:szCs w:val="18"/>
              </w:rPr>
            </w:pPr>
            <w:r w:rsidRPr="008C2219">
              <w:rPr>
                <w:sz w:val="16"/>
                <w:szCs w:val="18"/>
                <w:lang w:bidi="en-US"/>
              </w:rPr>
              <w:t>[2KOR02-04] Imagines what a character would be feeling or thinking and compares it to oneself while reading.</w:t>
            </w:r>
          </w:p>
          <w:p w14:paraId="1D31A610" w14:textId="77777777" w:rsidR="003F63B2" w:rsidRPr="008C2219" w:rsidRDefault="00483082" w:rsidP="008C2219">
            <w:pPr>
              <w:wordWrap/>
              <w:spacing w:after="0" w:line="240" w:lineRule="auto"/>
              <w:rPr>
                <w:sz w:val="16"/>
                <w:szCs w:val="18"/>
              </w:rPr>
            </w:pPr>
            <w:r w:rsidRPr="008C2219">
              <w:rPr>
                <w:sz w:val="16"/>
                <w:szCs w:val="18"/>
                <w:lang w:bidi="en-US"/>
              </w:rPr>
              <w:t>[2WIS03-03] Explores the past and present of the subject of interest and imagines its future.</w:t>
            </w:r>
          </w:p>
          <w:p w14:paraId="14BC645E" w14:textId="77777777" w:rsidR="003F63B2" w:rsidRPr="008C2219" w:rsidRDefault="00483082" w:rsidP="008C2219">
            <w:pPr>
              <w:wordWrap/>
              <w:spacing w:after="0" w:line="240" w:lineRule="auto"/>
              <w:rPr>
                <w:sz w:val="16"/>
                <w:szCs w:val="18"/>
              </w:rPr>
            </w:pPr>
            <w:r w:rsidRPr="008C2219">
              <w:rPr>
                <w:sz w:val="16"/>
                <w:szCs w:val="18"/>
                <w:lang w:bidi="en-US"/>
              </w:rPr>
              <w:t>[2KOR05-03] Imagines characters’ appearances, actions, and feelings and expresses them in various forms such as poetry, songs, stories, and pictures.</w:t>
            </w:r>
          </w:p>
          <w:p w14:paraId="1A63389A" w14:textId="77777777" w:rsidR="003F63B2" w:rsidRPr="008C2219" w:rsidRDefault="00483082" w:rsidP="008C2219">
            <w:pPr>
              <w:wordWrap/>
              <w:spacing w:after="0" w:line="240" w:lineRule="auto"/>
              <w:rPr>
                <w:sz w:val="16"/>
                <w:szCs w:val="18"/>
              </w:rPr>
            </w:pPr>
            <w:r w:rsidRPr="008C2219">
              <w:rPr>
                <w:sz w:val="16"/>
                <w:szCs w:val="18"/>
                <w:lang w:bidi="en-US"/>
              </w:rPr>
              <w:t>[2WIS04-02] Visualizes one’s imagination using various media and materials.</w:t>
            </w:r>
          </w:p>
          <w:p w14:paraId="6B7F263D" w14:textId="77777777" w:rsidR="003F63B2" w:rsidRPr="008C2219" w:rsidRDefault="00483082" w:rsidP="008C2219">
            <w:pPr>
              <w:wordWrap/>
              <w:spacing w:after="0" w:line="240" w:lineRule="auto"/>
              <w:rPr>
                <w:sz w:val="16"/>
                <w:szCs w:val="18"/>
              </w:rPr>
            </w:pPr>
            <w:r w:rsidRPr="008C2219">
              <w:rPr>
                <w:sz w:val="16"/>
                <w:szCs w:val="18"/>
                <w:lang w:bidi="en-US"/>
              </w:rPr>
              <w:t>[2ENJ04-02] Plays by freely unleashing one’s imagination.</w:t>
            </w:r>
          </w:p>
        </w:tc>
      </w:tr>
    </w:tbl>
    <w:p w14:paraId="625C9B08" w14:textId="13155632" w:rsidR="003F63B2" w:rsidRPr="008C2219" w:rsidRDefault="003F63B2" w:rsidP="008C2219">
      <w:pPr>
        <w:wordWrap/>
        <w:spacing w:after="0" w:line="240" w:lineRule="auto"/>
        <w:rPr>
          <w:sz w:val="18"/>
          <w:szCs w:val="20"/>
        </w:rPr>
      </w:pPr>
    </w:p>
    <w:p w14:paraId="15B46258" w14:textId="263925D9" w:rsidR="003F63B2" w:rsidRPr="008C2219" w:rsidRDefault="008C2219" w:rsidP="008C2219">
      <w:pPr>
        <w:wordWrap/>
        <w:spacing w:after="0" w:line="240" w:lineRule="auto"/>
        <w:rPr>
          <w:sz w:val="18"/>
          <w:szCs w:val="20"/>
        </w:rPr>
      </w:pPr>
      <w:r w:rsidRPr="008C2219">
        <w:rPr>
          <w:noProof/>
          <w:sz w:val="14"/>
          <w:szCs w:val="16"/>
          <w:lang w:bidi="en-US"/>
        </w:rPr>
        <mc:AlternateContent>
          <mc:Choice Requires="wps">
            <w:drawing>
              <wp:anchor distT="0" distB="0" distL="114300" distR="114300" simplePos="0" relativeHeight="251663360" behindDoc="0" locked="0" layoutInCell="1" allowOverlap="1" wp14:anchorId="0251AADB" wp14:editId="6016ED20">
                <wp:simplePos x="0" y="0"/>
                <wp:positionH relativeFrom="column">
                  <wp:posOffset>459285</wp:posOffset>
                </wp:positionH>
                <wp:positionV relativeFrom="paragraph">
                  <wp:posOffset>51018</wp:posOffset>
                </wp:positionV>
                <wp:extent cx="1411200" cy="194665"/>
                <wp:effectExtent l="0" t="0" r="0" b="0"/>
                <wp:wrapNone/>
                <wp:docPr id="1606541227"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AE604D3" w14:textId="79D8C0C6" w:rsidR="008C2219" w:rsidRPr="00404CBB" w:rsidRDefault="008C2219" w:rsidP="008C2219">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251AADB" id="_x0000_s1028" type="#_x0000_t202" style="position:absolute;left:0;text-align:left;margin-left:36.15pt;margin-top:4pt;width:111.1pt;height:1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YQTTAIAAIsEAAAOAAAAZHJzL2Uyb0RvYy54bWysVE1v2zAMvQ/YfxB0X/wxJ22NOEWWIsOA&#10;oC2QDD0rshwbkEVNUmJnv36UHLdZt9OwiyyK1BP5Hun5fd9KchLGNqAKmkxiSoTiUDbqUNDvu/Wn&#10;W0qsY6pkEpQo6FlYer/4+GHe6VykUIMshSEIomze6YLWzuk8iiyvRcvsBLRQ6KzAtMyhaQ5RaViH&#10;6K2M0jieRR2YUhvgwlo8fRicdBHwq0pw91RVVjgiC4q5ubCasO79Gi3mLD8YpuuGX9Jg/5BFyxqF&#10;j75CPTDHyNE0f0C1DTdgoXITDm0EVdVwEWrAapL4XTXbmmkRakFyrH6lyf4/WP54ejakKVG7WTyb&#10;Zkma3lCiWIta7UTvyBfoSeJp6rTNMXqrMd71eIxXxnOLh776vjKt/2JdBP1I+PmVZA/G/aUsSVA5&#10;Sjj6krtsNpt6mOjttjbWfRXQEr8pqEERA7fstLFuCB1D/GMWZFOuGymD4RtHrKQhJ4aS7w8hRwT/&#10;LUoq0hV09nkaB2AF/vqALBXm4msdavI71+/7QFE61ruH8ow0GBj6yWq+bjDXDbPumRlsICwPh8I9&#10;4VJJwLfgsqOkBvPzb+c+HnVFLyUdNmRB7Y8jM4IS+U2h4ndJlvkODkY2vUnRMNee/bVHHdsVIAEJ&#10;jp/mYevjnRy3lYH2BWdn6V9FF1Mc3y4od2Y0Vm4YFJw+LpbLEIZdq5nbqK3mHtxT7rXY9S/M6Itg&#10;DqV+hLF5Wf5OtyE2iKWXR4fcB1E90wOvFwGw40NbXKbTj9S1HaLe/iGLXwAAAP//AwBQSwMEFAAG&#10;AAgAAAAhAOGkP7PeAAAABwEAAA8AAABkcnMvZG93bnJldi54bWxMj8FOwzAQRO9I/IO1SNyoQ1La&#10;ELKpEAIEqgRqKXc3XuKIeB1iNw1/jznBcTSjmTflarKdGGnwrWOEy1kCgrh2uuUGYff2cJGD8EGx&#10;Vp1jQvgmD6vq9KRUhXZH3tC4DY2IJewLhWBC6AspfW3IKj9zPXH0PtxgVYhyaKQe1DGW206mSbKQ&#10;VrUcF4zq6c5Q/bk9WIR18j7uspf75y+zcK8bnreP66cW8fxsur0BEWgKf2H4xY/oUEWmvTuw9qJD&#10;WKZZTCLk8VG00+v5FYg9QpYvQVal/M9f/QAAAP//AwBQSwECLQAUAAYACAAAACEAtoM4kv4AAADh&#10;AQAAEwAAAAAAAAAAAAAAAAAAAAAAW0NvbnRlbnRfVHlwZXNdLnhtbFBLAQItABQABgAIAAAAIQA4&#10;/SH/1gAAAJQBAAALAAAAAAAAAAAAAAAAAC8BAABfcmVscy8ucmVsc1BLAQItABQABgAIAAAAIQD2&#10;cYQTTAIAAIsEAAAOAAAAAAAAAAAAAAAAAC4CAABkcnMvZTJvRG9jLnhtbFBLAQItABQABgAIAAAA&#10;IQDhpD+z3gAAAAcBAAAPAAAAAAAAAAAAAAAAAKYEAABkcnMvZG93bnJldi54bWxQSwUGAAAAAAQA&#10;BADzAAAAsQUAAAAA&#10;" fillcolor="white [3212]" stroked="f" strokeweight=".5pt">
                <v:textbox style="mso-fit-shape-to-text:t">
                  <w:txbxContent>
                    <w:p w14:paraId="7AE604D3" w14:textId="79D8C0C6" w:rsidR="008C2219" w:rsidRPr="00404CBB" w:rsidRDefault="008C2219" w:rsidP="008C2219">
                      <w:pPr>
                        <w:spacing w:after="0" w:line="240" w:lineRule="auto"/>
                        <w:rPr>
                          <w:b/>
                          <w:bCs/>
                          <w:color w:val="3A3C84"/>
                          <w:sz w:val="14"/>
                          <w:szCs w:val="16"/>
                        </w:rPr>
                      </w:pPr>
                      <w:r>
                        <w:rPr>
                          <w:rFonts w:hint="eastAsia"/>
                          <w:b/>
                          <w:color w:val="3A3C84"/>
                          <w:sz w:val="14"/>
                          <w:szCs w:val="16"/>
                          <w:lang w:bidi="en-US"/>
                        </w:rPr>
                        <w:t>Management Plans for Mathematics and Dedicated Subjects</w:t>
                      </w:r>
                    </w:p>
                  </w:txbxContent>
                </v:textbox>
              </v:shape>
            </w:pict>
          </mc:Fallback>
        </mc:AlternateContent>
      </w:r>
      <w:r w:rsidRPr="008C2219">
        <w:rPr>
          <w:noProof/>
          <w:sz w:val="18"/>
          <w:szCs w:val="20"/>
          <w:lang w:bidi="en-US"/>
        </w:rPr>
        <w:drawing>
          <wp:inline distT="0" distB="0" distL="0" distR="0" wp14:anchorId="085B2E03" wp14:editId="10F6E085">
            <wp:extent cx="2058670" cy="367030"/>
            <wp:effectExtent l="0" t="0" r="0" b="0"/>
            <wp:docPr id="1739971938" name="_x155716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8670" cy="36703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423"/>
        <w:gridCol w:w="8216"/>
      </w:tblGrid>
      <w:tr w:rsidR="003F63B2" w:rsidRPr="008C2219" w14:paraId="04C4718B" w14:textId="77777777" w:rsidTr="008C2219">
        <w:trPr>
          <w:trHeight w:val="1618"/>
        </w:trPr>
        <w:tc>
          <w:tcPr>
            <w:tcW w:w="1423" w:type="dxa"/>
            <w:tcBorders>
              <w:top w:val="single" w:sz="9" w:space="0" w:color="6182D6"/>
              <w:left w:val="none" w:sz="2" w:space="0" w:color="000000"/>
              <w:bottom w:val="single" w:sz="3" w:space="0" w:color="3057B9"/>
              <w:right w:val="single" w:sz="3" w:space="0" w:color="3057B9"/>
            </w:tcBorders>
            <w:shd w:val="clear" w:color="auto" w:fill="DFE6F7"/>
            <w:vAlign w:val="center"/>
          </w:tcPr>
          <w:p w14:paraId="442D74AE" w14:textId="77777777" w:rsidR="003F63B2" w:rsidRPr="00492B3A" w:rsidRDefault="00483082" w:rsidP="008C2219">
            <w:pPr>
              <w:wordWrap/>
              <w:spacing w:after="0" w:line="240" w:lineRule="auto"/>
              <w:rPr>
                <w:b/>
                <w:bCs/>
                <w:color w:val="203A7B"/>
                <w:sz w:val="16"/>
                <w:szCs w:val="18"/>
              </w:rPr>
            </w:pPr>
            <w:r w:rsidRPr="00492B3A">
              <w:rPr>
                <w:b/>
                <w:color w:val="203A7B"/>
                <w:sz w:val="16"/>
                <w:szCs w:val="18"/>
                <w:lang w:bidi="en-US"/>
              </w:rPr>
              <w:t>▪Mathematics</w:t>
            </w:r>
          </w:p>
        </w:tc>
        <w:tc>
          <w:tcPr>
            <w:tcW w:w="8215" w:type="dxa"/>
            <w:tcBorders>
              <w:top w:val="single" w:sz="9" w:space="0" w:color="6182D6"/>
              <w:left w:val="single" w:sz="3" w:space="0" w:color="3057B9"/>
              <w:bottom w:val="single" w:sz="3" w:space="0" w:color="3057B9"/>
              <w:right w:val="none" w:sz="2" w:space="0" w:color="000000"/>
            </w:tcBorders>
            <w:shd w:val="clear" w:color="auto" w:fill="FFFFFF"/>
            <w:vAlign w:val="center"/>
          </w:tcPr>
          <w:p w14:paraId="1EE1FF38" w14:textId="77777777" w:rsidR="003F63B2" w:rsidRPr="008C2219" w:rsidRDefault="00483082" w:rsidP="008C2219">
            <w:pPr>
              <w:wordWrap/>
              <w:spacing w:after="0" w:line="240" w:lineRule="auto"/>
              <w:rPr>
                <w:sz w:val="16"/>
                <w:szCs w:val="18"/>
              </w:rPr>
            </w:pPr>
            <w:r w:rsidRPr="008C2219">
              <w:rPr>
                <w:sz w:val="16"/>
                <w:szCs w:val="18"/>
                <w:lang w:bidi="en-US"/>
              </w:rPr>
              <w:t>4. Measuring Length</w:t>
            </w:r>
          </w:p>
          <w:p w14:paraId="5F08D02C" w14:textId="77777777" w:rsidR="003F63B2" w:rsidRPr="008C2219" w:rsidRDefault="00483082" w:rsidP="008C2219">
            <w:pPr>
              <w:wordWrap/>
              <w:spacing w:after="0" w:line="240" w:lineRule="auto"/>
              <w:rPr>
                <w:sz w:val="16"/>
                <w:szCs w:val="18"/>
              </w:rPr>
            </w:pPr>
            <w:r w:rsidRPr="008C2219">
              <w:rPr>
                <w:sz w:val="16"/>
                <w:szCs w:val="18"/>
                <w:lang w:bidi="en-US"/>
              </w:rPr>
              <w:t>Understanding 1 cm, measuring with a ruler, estimating length</w:t>
            </w:r>
          </w:p>
          <w:p w14:paraId="7027171A" w14:textId="77777777" w:rsidR="003F63B2" w:rsidRPr="008C2219" w:rsidRDefault="00483082" w:rsidP="008C2219">
            <w:pPr>
              <w:wordWrap/>
              <w:spacing w:after="0" w:line="240" w:lineRule="auto"/>
              <w:rPr>
                <w:sz w:val="16"/>
                <w:szCs w:val="18"/>
              </w:rPr>
            </w:pPr>
            <w:r w:rsidRPr="008C2219">
              <w:rPr>
                <w:sz w:val="16"/>
                <w:szCs w:val="18"/>
                <w:lang w:bidi="en-US"/>
              </w:rPr>
              <w:t>5. Categorization</w:t>
            </w:r>
          </w:p>
          <w:p w14:paraId="26AE2899" w14:textId="77777777" w:rsidR="003F63B2" w:rsidRPr="008C2219" w:rsidRDefault="00483082" w:rsidP="008C2219">
            <w:pPr>
              <w:wordWrap/>
              <w:spacing w:after="0" w:line="240" w:lineRule="auto"/>
              <w:rPr>
                <w:sz w:val="16"/>
                <w:szCs w:val="18"/>
              </w:rPr>
            </w:pPr>
            <w:r w:rsidRPr="008C2219">
              <w:rPr>
                <w:sz w:val="16"/>
                <w:szCs w:val="18"/>
                <w:lang w:bidi="en-US"/>
              </w:rPr>
              <w:t>Categorizing based on standards, explaining the result of categorization</w:t>
            </w:r>
          </w:p>
          <w:p w14:paraId="02583BA5" w14:textId="77777777" w:rsidR="003F63B2" w:rsidRPr="008C2219" w:rsidRDefault="00483082" w:rsidP="008C2219">
            <w:pPr>
              <w:wordWrap/>
              <w:spacing w:after="0" w:line="240" w:lineRule="auto"/>
              <w:rPr>
                <w:sz w:val="16"/>
                <w:szCs w:val="18"/>
              </w:rPr>
            </w:pPr>
            <w:r w:rsidRPr="008C2219">
              <w:rPr>
                <w:sz w:val="16"/>
                <w:szCs w:val="18"/>
                <w:lang w:bidi="en-US"/>
              </w:rPr>
              <w:t>6. Multiplication</w:t>
            </w:r>
          </w:p>
          <w:p w14:paraId="0DF4D60D" w14:textId="77777777" w:rsidR="003F63B2" w:rsidRPr="008C2219" w:rsidRDefault="00483082" w:rsidP="008C2219">
            <w:pPr>
              <w:wordWrap/>
              <w:spacing w:after="0" w:line="240" w:lineRule="auto"/>
              <w:rPr>
                <w:sz w:val="16"/>
                <w:szCs w:val="18"/>
              </w:rPr>
            </w:pPr>
            <w:r w:rsidRPr="008C2219">
              <w:rPr>
                <w:sz w:val="16"/>
                <w:szCs w:val="18"/>
                <w:lang w:bidi="en-US"/>
              </w:rPr>
              <w:t>Understanding the principles of multiplication, learning the multiples of 2.</w:t>
            </w:r>
          </w:p>
        </w:tc>
      </w:tr>
      <w:tr w:rsidR="003F63B2" w:rsidRPr="008C2219" w14:paraId="5491B967" w14:textId="77777777" w:rsidTr="008C2219">
        <w:trPr>
          <w:trHeight w:val="878"/>
        </w:trPr>
        <w:tc>
          <w:tcPr>
            <w:tcW w:w="1423" w:type="dxa"/>
            <w:tcBorders>
              <w:top w:val="single" w:sz="3" w:space="0" w:color="3057B9"/>
              <w:left w:val="none" w:sz="2" w:space="0" w:color="000000"/>
              <w:bottom w:val="single" w:sz="3" w:space="0" w:color="3057B9"/>
              <w:right w:val="single" w:sz="3" w:space="0" w:color="3057B9"/>
            </w:tcBorders>
            <w:shd w:val="clear" w:color="auto" w:fill="DFE6F7"/>
            <w:vAlign w:val="center"/>
          </w:tcPr>
          <w:p w14:paraId="7F448A2E" w14:textId="77777777" w:rsidR="003F63B2" w:rsidRPr="00492B3A" w:rsidRDefault="00483082" w:rsidP="008C2219">
            <w:pPr>
              <w:wordWrap/>
              <w:spacing w:after="0" w:line="240" w:lineRule="auto"/>
              <w:rPr>
                <w:b/>
                <w:bCs/>
                <w:color w:val="203A7B"/>
                <w:sz w:val="16"/>
                <w:szCs w:val="18"/>
              </w:rPr>
            </w:pPr>
            <w:r w:rsidRPr="00492B3A">
              <w:rPr>
                <w:b/>
                <w:color w:val="203A7B"/>
                <w:sz w:val="16"/>
                <w:szCs w:val="18"/>
                <w:lang w:bidi="en-US"/>
              </w:rPr>
              <w:t>▪English</w:t>
            </w:r>
          </w:p>
        </w:tc>
        <w:tc>
          <w:tcPr>
            <w:tcW w:w="8215" w:type="dxa"/>
            <w:tcBorders>
              <w:top w:val="single" w:sz="3" w:space="0" w:color="3057B9"/>
              <w:left w:val="single" w:sz="3" w:space="0" w:color="3057B9"/>
              <w:bottom w:val="single" w:sz="3" w:space="0" w:color="3057B9"/>
              <w:right w:val="none" w:sz="2" w:space="0" w:color="000000"/>
            </w:tcBorders>
            <w:shd w:val="clear" w:color="auto" w:fill="FFFFFF"/>
            <w:vAlign w:val="center"/>
          </w:tcPr>
          <w:p w14:paraId="0375F8C1" w14:textId="77777777" w:rsidR="003F63B2" w:rsidRPr="008C2219" w:rsidRDefault="00483082" w:rsidP="008C2219">
            <w:pPr>
              <w:wordWrap/>
              <w:spacing w:after="0" w:line="240" w:lineRule="auto"/>
              <w:rPr>
                <w:sz w:val="16"/>
                <w:szCs w:val="18"/>
              </w:rPr>
            </w:pPr>
            <w:r w:rsidRPr="008C2219">
              <w:rPr>
                <w:sz w:val="16"/>
                <w:szCs w:val="18"/>
                <w:lang w:bidi="en-US"/>
              </w:rPr>
              <w:t xml:space="preserve"> 1. Watch a clip from Zootopia and talk about what exists and is required in our town. </w:t>
            </w:r>
          </w:p>
          <w:p w14:paraId="5FD4C945" w14:textId="77777777" w:rsidR="003F63B2" w:rsidRPr="008C2219" w:rsidRDefault="00483082" w:rsidP="008C2219">
            <w:pPr>
              <w:wordWrap/>
              <w:spacing w:after="0" w:line="240" w:lineRule="auto"/>
              <w:rPr>
                <w:sz w:val="16"/>
                <w:szCs w:val="18"/>
              </w:rPr>
            </w:pPr>
            <w:r w:rsidRPr="008C2219">
              <w:rPr>
                <w:sz w:val="16"/>
                <w:szCs w:val="18"/>
                <w:lang w:bidi="en-US"/>
              </w:rPr>
              <w:t xml:space="preserve"> 2. Work on activity sheets to study words used in the clip.</w:t>
            </w:r>
          </w:p>
          <w:p w14:paraId="013A4F03" w14:textId="77777777" w:rsidR="003F63B2" w:rsidRPr="008C2219" w:rsidRDefault="00483082" w:rsidP="008C2219">
            <w:pPr>
              <w:wordWrap/>
              <w:spacing w:after="0" w:line="240" w:lineRule="auto"/>
              <w:rPr>
                <w:sz w:val="16"/>
                <w:szCs w:val="18"/>
              </w:rPr>
            </w:pPr>
            <w:r w:rsidRPr="008C2219">
              <w:rPr>
                <w:sz w:val="16"/>
                <w:szCs w:val="18"/>
                <w:lang w:bidi="en-US"/>
              </w:rPr>
              <w:t>3. Create the ideal town through decoration.</w:t>
            </w:r>
          </w:p>
          <w:p w14:paraId="34F5CBA1" w14:textId="77777777" w:rsidR="003F63B2" w:rsidRPr="008C2219" w:rsidRDefault="00483082" w:rsidP="008C2219">
            <w:pPr>
              <w:wordWrap/>
              <w:spacing w:after="0" w:line="240" w:lineRule="auto"/>
              <w:rPr>
                <w:sz w:val="16"/>
                <w:szCs w:val="18"/>
              </w:rPr>
            </w:pPr>
            <w:r w:rsidRPr="008C2219">
              <w:rPr>
                <w:sz w:val="16"/>
                <w:szCs w:val="18"/>
                <w:lang w:bidi="en-US"/>
              </w:rPr>
              <w:t xml:space="preserve"> 4. Introduce one’s utopia to the class.</w:t>
            </w:r>
          </w:p>
        </w:tc>
      </w:tr>
      <w:tr w:rsidR="003F63B2" w:rsidRPr="008C2219" w14:paraId="4778F01B" w14:textId="77777777" w:rsidTr="008C2219">
        <w:trPr>
          <w:trHeight w:val="1561"/>
        </w:trPr>
        <w:tc>
          <w:tcPr>
            <w:tcW w:w="1423" w:type="dxa"/>
            <w:tcBorders>
              <w:top w:val="single" w:sz="3" w:space="0" w:color="3057B9"/>
              <w:left w:val="none" w:sz="2" w:space="0" w:color="000000"/>
              <w:bottom w:val="single" w:sz="3" w:space="0" w:color="3057B9"/>
              <w:right w:val="single" w:sz="3" w:space="0" w:color="3057B9"/>
            </w:tcBorders>
            <w:shd w:val="clear" w:color="auto" w:fill="DFE6F7"/>
            <w:vAlign w:val="center"/>
          </w:tcPr>
          <w:p w14:paraId="7582888F" w14:textId="77777777" w:rsidR="003F63B2" w:rsidRPr="00492B3A" w:rsidRDefault="00483082" w:rsidP="008C2219">
            <w:pPr>
              <w:wordWrap/>
              <w:spacing w:after="0" w:line="240" w:lineRule="auto"/>
              <w:rPr>
                <w:b/>
                <w:bCs/>
                <w:color w:val="203A7B"/>
                <w:sz w:val="16"/>
                <w:szCs w:val="18"/>
              </w:rPr>
            </w:pPr>
            <w:r w:rsidRPr="00492B3A">
              <w:rPr>
                <w:b/>
                <w:color w:val="203A7B"/>
                <w:sz w:val="16"/>
                <w:szCs w:val="18"/>
                <w:lang w:bidi="en-US"/>
              </w:rPr>
              <w:t>▪Chinese</w:t>
            </w:r>
          </w:p>
        </w:tc>
        <w:tc>
          <w:tcPr>
            <w:tcW w:w="8215" w:type="dxa"/>
            <w:tcBorders>
              <w:top w:val="single" w:sz="3" w:space="0" w:color="3057B9"/>
              <w:left w:val="single" w:sz="3" w:space="0" w:color="3057B9"/>
              <w:bottom w:val="single" w:sz="3" w:space="0" w:color="3057B9"/>
              <w:right w:val="none" w:sz="2" w:space="0" w:color="000000"/>
            </w:tcBorders>
            <w:shd w:val="clear" w:color="auto" w:fill="FFFFFF"/>
            <w:vAlign w:val="center"/>
          </w:tcPr>
          <w:p w14:paraId="2BBDB9E8" w14:textId="77777777" w:rsidR="003F63B2" w:rsidRPr="008C2219" w:rsidRDefault="00483082" w:rsidP="008C2219">
            <w:pPr>
              <w:wordWrap/>
              <w:spacing w:after="0" w:line="240" w:lineRule="auto"/>
              <w:rPr>
                <w:sz w:val="16"/>
                <w:szCs w:val="18"/>
              </w:rPr>
            </w:pPr>
            <w:r w:rsidRPr="008C2219">
              <w:rPr>
                <w:sz w:val="16"/>
                <w:szCs w:val="18"/>
                <w:lang w:bidi="en-US"/>
              </w:rPr>
              <w:t>*我的一天: A day in my life</w:t>
            </w:r>
          </w:p>
          <w:p w14:paraId="2891B8BF" w14:textId="77777777" w:rsidR="003F63B2" w:rsidRPr="008C2219" w:rsidRDefault="00483082" w:rsidP="008C2219">
            <w:pPr>
              <w:wordWrap/>
              <w:spacing w:after="0" w:line="240" w:lineRule="auto"/>
              <w:rPr>
                <w:sz w:val="16"/>
                <w:szCs w:val="18"/>
              </w:rPr>
            </w:pPr>
            <w:r w:rsidRPr="008C2219">
              <w:rPr>
                <w:sz w:val="16"/>
                <w:szCs w:val="18"/>
                <w:lang w:bidi="en-US"/>
              </w:rPr>
              <w:t>-</w:t>
            </w:r>
            <w:r w:rsidRPr="008C2219">
              <w:rPr>
                <w:rFonts w:ascii="MS Mincho" w:eastAsia="MS Mincho" w:hAnsi="MS Mincho" w:cs="MS Mincho" w:hint="eastAsia"/>
                <w:sz w:val="16"/>
                <w:szCs w:val="18"/>
                <w:lang w:bidi="en-US"/>
              </w:rPr>
              <w:t>学</w:t>
            </w:r>
            <w:r w:rsidRPr="008C2219">
              <w:rPr>
                <w:rFonts w:ascii="Microsoft JhengHei" w:eastAsia="Microsoft JhengHei" w:hAnsi="Microsoft JhengHei" w:cs="Microsoft JhengHei" w:hint="eastAsia"/>
                <w:sz w:val="16"/>
                <w:szCs w:val="18"/>
                <w:lang w:bidi="en-US"/>
              </w:rPr>
              <w:t>习</w:t>
            </w:r>
            <w:r w:rsidRPr="008C2219">
              <w:rPr>
                <w:rFonts w:ascii="맑은 고딕" w:eastAsia="맑은 고딕" w:hAnsi="맑은 고딕" w:cs="맑은 고딕" w:hint="eastAsia"/>
                <w:sz w:val="16"/>
                <w:szCs w:val="18"/>
                <w:lang w:bidi="en-US"/>
              </w:rPr>
              <w:t>肢体</w:t>
            </w:r>
            <w:r w:rsidRPr="008C2219">
              <w:rPr>
                <w:rFonts w:ascii="Microsoft JhengHei" w:eastAsia="Microsoft JhengHei" w:hAnsi="Microsoft JhengHei" w:cs="Microsoft JhengHei" w:hint="eastAsia"/>
                <w:sz w:val="16"/>
                <w:szCs w:val="18"/>
                <w:lang w:bidi="en-US"/>
              </w:rPr>
              <w:t>语</w:t>
            </w:r>
            <w:r w:rsidRPr="008C2219">
              <w:rPr>
                <w:rFonts w:ascii="맑은 고딕" w:eastAsia="맑은 고딕" w:hAnsi="맑은 고딕" w:cs="맑은 고딕" w:hint="eastAsia"/>
                <w:sz w:val="16"/>
                <w:szCs w:val="18"/>
                <w:lang w:bidi="en-US"/>
              </w:rPr>
              <w:t>言</w:t>
            </w:r>
            <w:r w:rsidRPr="008C2219">
              <w:rPr>
                <w:rFonts w:ascii="MS Mincho" w:eastAsia="MS Mincho" w:hAnsi="MS Mincho" w:cs="MS Mincho" w:hint="eastAsia"/>
                <w:sz w:val="16"/>
                <w:szCs w:val="18"/>
                <w:lang w:bidi="en-US"/>
              </w:rPr>
              <w:t>与</w:t>
            </w:r>
            <w:r w:rsidRPr="008C2219">
              <w:rPr>
                <w:rFonts w:ascii="맑은 고딕" w:eastAsia="맑은 고딕" w:hAnsi="맑은 고딕" w:cs="맑은 고딕" w:hint="eastAsia"/>
                <w:sz w:val="16"/>
                <w:szCs w:val="18"/>
                <w:lang w:bidi="en-US"/>
              </w:rPr>
              <w:t>口</w:t>
            </w:r>
            <w:r w:rsidRPr="008C2219">
              <w:rPr>
                <w:rFonts w:ascii="Microsoft JhengHei" w:eastAsia="Microsoft JhengHei" w:hAnsi="Microsoft JhengHei" w:cs="Microsoft JhengHei" w:hint="eastAsia"/>
                <w:sz w:val="16"/>
                <w:szCs w:val="18"/>
                <w:lang w:bidi="en-US"/>
              </w:rPr>
              <w:t>语</w:t>
            </w:r>
            <w:r w:rsidRPr="008C2219">
              <w:rPr>
                <w:rFonts w:ascii="맑은 고딕" w:eastAsia="맑은 고딕" w:hAnsi="맑은 고딕" w:cs="맑은 고딕" w:hint="eastAsia"/>
                <w:sz w:val="16"/>
                <w:szCs w:val="18"/>
                <w:lang w:bidi="en-US"/>
              </w:rPr>
              <w:t>表</w:t>
            </w:r>
            <w:r w:rsidRPr="008C2219">
              <w:rPr>
                <w:rFonts w:ascii="MS Mincho" w:eastAsia="MS Mincho" w:hAnsi="MS Mincho" w:cs="MS Mincho" w:hint="eastAsia"/>
                <w:sz w:val="16"/>
                <w:szCs w:val="18"/>
                <w:lang w:bidi="en-US"/>
              </w:rPr>
              <w:t>达</w:t>
            </w:r>
            <w:r w:rsidRPr="008C2219">
              <w:rPr>
                <w:sz w:val="16"/>
                <w:szCs w:val="18"/>
                <w:lang w:bidi="en-US"/>
              </w:rPr>
              <w:t>&amp;游</w:t>
            </w:r>
            <w:r w:rsidRPr="008C2219">
              <w:rPr>
                <w:rFonts w:ascii="Microsoft JhengHei" w:eastAsia="Microsoft JhengHei" w:hAnsi="Microsoft JhengHei" w:cs="Microsoft JhengHei" w:hint="eastAsia"/>
                <w:sz w:val="16"/>
                <w:szCs w:val="18"/>
                <w:lang w:bidi="en-US"/>
              </w:rPr>
              <w:t>戏对</w:t>
            </w:r>
            <w:r w:rsidRPr="008C2219">
              <w:rPr>
                <w:rFonts w:ascii="맑은 고딕" w:eastAsia="맑은 고딕" w:hAnsi="맑은 고딕" w:cs="맑은 고딕" w:hint="eastAsia"/>
                <w:sz w:val="16"/>
                <w:szCs w:val="18"/>
                <w:lang w:bidi="en-US"/>
              </w:rPr>
              <w:t>猜</w:t>
            </w:r>
            <w:r w:rsidRPr="008C2219">
              <w:rPr>
                <w:sz w:val="16"/>
                <w:szCs w:val="18"/>
                <w:lang w:bidi="en-US"/>
              </w:rPr>
              <w:t>。</w:t>
            </w:r>
          </w:p>
          <w:p w14:paraId="79694B74" w14:textId="77777777" w:rsidR="003F63B2" w:rsidRPr="008C2219" w:rsidRDefault="00483082" w:rsidP="008C2219">
            <w:pPr>
              <w:wordWrap/>
              <w:spacing w:after="0" w:line="240" w:lineRule="auto"/>
              <w:rPr>
                <w:sz w:val="16"/>
                <w:szCs w:val="18"/>
              </w:rPr>
            </w:pPr>
            <w:r w:rsidRPr="008C2219">
              <w:rPr>
                <w:sz w:val="16"/>
                <w:szCs w:val="18"/>
                <w:lang w:bidi="en-US"/>
              </w:rPr>
              <w:t>- Speaking with body language and learning through quiz games</w:t>
            </w:r>
          </w:p>
          <w:p w14:paraId="578099B3" w14:textId="77777777" w:rsidR="003F63B2" w:rsidRPr="008C2219" w:rsidRDefault="00483082" w:rsidP="008C2219">
            <w:pPr>
              <w:wordWrap/>
              <w:spacing w:after="0" w:line="240" w:lineRule="auto"/>
              <w:rPr>
                <w:sz w:val="16"/>
                <w:szCs w:val="18"/>
              </w:rPr>
            </w:pPr>
            <w:r w:rsidRPr="008C2219">
              <w:rPr>
                <w:sz w:val="16"/>
                <w:szCs w:val="18"/>
                <w:lang w:bidi="en-US"/>
              </w:rPr>
              <w:t>*尊重</w:t>
            </w:r>
            <w:r w:rsidRPr="008C2219">
              <w:rPr>
                <w:rFonts w:ascii="Microsoft JhengHei" w:eastAsia="Microsoft JhengHei" w:hAnsi="Microsoft JhengHei" w:cs="Microsoft JhengHei" w:hint="eastAsia"/>
                <w:sz w:val="16"/>
                <w:szCs w:val="18"/>
                <w:lang w:bidi="en-US"/>
              </w:rPr>
              <w:t>长辈</w:t>
            </w:r>
            <w:r w:rsidRPr="008C2219">
              <w:rPr>
                <w:rFonts w:ascii="맑은 고딕" w:eastAsia="맑은 고딕" w:hAnsi="맑은 고딕" w:cs="맑은 고딕" w:hint="eastAsia"/>
                <w:sz w:val="16"/>
                <w:szCs w:val="18"/>
                <w:lang w:bidi="en-US"/>
              </w:rPr>
              <w:t>，友</w:t>
            </w:r>
            <w:r w:rsidRPr="008C2219">
              <w:rPr>
                <w:rFonts w:ascii="Microsoft JhengHei" w:eastAsia="Microsoft JhengHei" w:hAnsi="Microsoft JhengHei" w:cs="Microsoft JhengHei" w:hint="eastAsia"/>
                <w:sz w:val="16"/>
                <w:szCs w:val="18"/>
                <w:lang w:bidi="en-US"/>
              </w:rPr>
              <w:t>爱</w:t>
            </w:r>
            <w:r w:rsidRPr="008C2219">
              <w:rPr>
                <w:rFonts w:ascii="맑은 고딕" w:eastAsia="맑은 고딕" w:hAnsi="맑은 고딕" w:cs="맑은 고딕" w:hint="eastAsia"/>
                <w:sz w:val="16"/>
                <w:szCs w:val="18"/>
                <w:lang w:bidi="en-US"/>
              </w:rPr>
              <w:t>同</w:t>
            </w:r>
            <w:r w:rsidRPr="008C2219">
              <w:rPr>
                <w:rFonts w:ascii="MS Mincho" w:eastAsia="MS Mincho" w:hAnsi="MS Mincho" w:cs="MS Mincho" w:hint="eastAsia"/>
                <w:sz w:val="16"/>
                <w:szCs w:val="18"/>
                <w:lang w:bidi="en-US"/>
              </w:rPr>
              <w:t>学</w:t>
            </w:r>
            <w:r w:rsidRPr="008C2219">
              <w:rPr>
                <w:rFonts w:ascii="맑은 고딕" w:eastAsia="맑은 고딕" w:hAnsi="맑은 고딕" w:cs="맑은 고딕" w:hint="eastAsia"/>
                <w:sz w:val="16"/>
                <w:szCs w:val="18"/>
                <w:lang w:bidi="en-US"/>
              </w:rPr>
              <w:t>。</w:t>
            </w:r>
          </w:p>
          <w:p w14:paraId="7B954BE7" w14:textId="77777777" w:rsidR="003F63B2" w:rsidRPr="008C2219" w:rsidRDefault="00483082" w:rsidP="008C2219">
            <w:pPr>
              <w:wordWrap/>
              <w:spacing w:after="0" w:line="240" w:lineRule="auto"/>
              <w:rPr>
                <w:sz w:val="16"/>
                <w:szCs w:val="18"/>
              </w:rPr>
            </w:pPr>
            <w:r w:rsidRPr="008C2219">
              <w:rPr>
                <w:sz w:val="16"/>
                <w:szCs w:val="18"/>
                <w:lang w:bidi="en-US"/>
              </w:rPr>
              <w:t>- Respect adults and treasure friends.</w:t>
            </w:r>
          </w:p>
          <w:p w14:paraId="298DE1FE" w14:textId="77777777" w:rsidR="003F63B2" w:rsidRPr="008C2219" w:rsidRDefault="00483082" w:rsidP="008C2219">
            <w:pPr>
              <w:wordWrap/>
              <w:spacing w:after="0" w:line="240" w:lineRule="auto"/>
              <w:rPr>
                <w:sz w:val="16"/>
                <w:szCs w:val="18"/>
              </w:rPr>
            </w:pPr>
            <w:r w:rsidRPr="008C2219">
              <w:rPr>
                <w:sz w:val="16"/>
                <w:szCs w:val="18"/>
                <w:lang w:bidi="en-US"/>
              </w:rPr>
              <w:t>-看</w:t>
            </w:r>
            <w:r w:rsidRPr="008C2219">
              <w:rPr>
                <w:rFonts w:ascii="Microsoft JhengHei" w:eastAsia="Microsoft JhengHei" w:hAnsi="Microsoft JhengHei" w:cs="Microsoft JhengHei" w:hint="eastAsia"/>
                <w:sz w:val="16"/>
                <w:szCs w:val="18"/>
                <w:lang w:bidi="en-US"/>
              </w:rPr>
              <w:t>图说话</w:t>
            </w:r>
            <w:r w:rsidRPr="008C2219">
              <w:rPr>
                <w:sz w:val="16"/>
                <w:szCs w:val="18"/>
                <w:lang w:bidi="en-US"/>
              </w:rPr>
              <w:t>(Talking about a picture)</w:t>
            </w:r>
          </w:p>
          <w:p w14:paraId="43239787" w14:textId="77777777" w:rsidR="003F63B2" w:rsidRPr="008C2219" w:rsidRDefault="00483082" w:rsidP="008C2219">
            <w:pPr>
              <w:wordWrap/>
              <w:spacing w:after="0" w:line="240" w:lineRule="auto"/>
              <w:rPr>
                <w:sz w:val="16"/>
                <w:szCs w:val="18"/>
              </w:rPr>
            </w:pPr>
            <w:r w:rsidRPr="008C2219">
              <w:rPr>
                <w:sz w:val="16"/>
                <w:szCs w:val="18"/>
                <w:lang w:bidi="en-US"/>
              </w:rPr>
              <w:t>*中</w:t>
            </w:r>
            <w:r w:rsidRPr="008C2219">
              <w:rPr>
                <w:rFonts w:ascii="MS Mincho" w:eastAsia="MS Mincho" w:hAnsi="MS Mincho" w:cs="MS Mincho" w:hint="eastAsia"/>
                <w:sz w:val="16"/>
                <w:szCs w:val="18"/>
                <w:lang w:bidi="en-US"/>
              </w:rPr>
              <w:t>国</w:t>
            </w:r>
            <w:r w:rsidRPr="008C2219">
              <w:rPr>
                <w:rFonts w:ascii="맑은 고딕" w:eastAsia="맑은 고딕" w:hAnsi="맑은 고딕" w:cs="맑은 고딕" w:hint="eastAsia"/>
                <w:sz w:val="16"/>
                <w:szCs w:val="18"/>
                <w:lang w:bidi="en-US"/>
              </w:rPr>
              <w:t>童</w:t>
            </w:r>
            <w:r w:rsidRPr="008C2219">
              <w:rPr>
                <w:rFonts w:ascii="Microsoft JhengHei" w:eastAsia="Microsoft JhengHei" w:hAnsi="Microsoft JhengHei" w:cs="Microsoft JhengHei" w:hint="eastAsia"/>
                <w:sz w:val="16"/>
                <w:szCs w:val="18"/>
                <w:lang w:bidi="en-US"/>
              </w:rPr>
              <w:t>谣</w:t>
            </w:r>
            <w:r w:rsidRPr="008C2219">
              <w:rPr>
                <w:sz w:val="16"/>
                <w:szCs w:val="18"/>
                <w:lang w:bidi="en-US"/>
              </w:rPr>
              <w:t>- Learning Chinese with children’s songs</w:t>
            </w:r>
          </w:p>
        </w:tc>
      </w:tr>
      <w:tr w:rsidR="003F63B2" w:rsidRPr="008C2219" w14:paraId="101D6BA0" w14:textId="77777777">
        <w:trPr>
          <w:trHeight w:val="276"/>
        </w:trPr>
        <w:tc>
          <w:tcPr>
            <w:tcW w:w="1423" w:type="dxa"/>
            <w:tcBorders>
              <w:top w:val="single" w:sz="3" w:space="0" w:color="3057B9"/>
              <w:left w:val="none" w:sz="2" w:space="0" w:color="000000"/>
              <w:bottom w:val="single" w:sz="3" w:space="0" w:color="3057B9"/>
              <w:right w:val="single" w:sz="3" w:space="0" w:color="3057B9"/>
            </w:tcBorders>
            <w:shd w:val="clear" w:color="auto" w:fill="DFE6F7"/>
            <w:vAlign w:val="center"/>
          </w:tcPr>
          <w:p w14:paraId="05A02264" w14:textId="77777777" w:rsidR="003F63B2" w:rsidRPr="00492B3A" w:rsidRDefault="00483082" w:rsidP="008C2219">
            <w:pPr>
              <w:wordWrap/>
              <w:spacing w:after="0" w:line="240" w:lineRule="auto"/>
              <w:rPr>
                <w:b/>
                <w:bCs/>
                <w:color w:val="203A7B"/>
                <w:sz w:val="16"/>
                <w:szCs w:val="18"/>
              </w:rPr>
            </w:pPr>
            <w:r w:rsidRPr="00492B3A">
              <w:rPr>
                <w:b/>
                <w:color w:val="203A7B"/>
                <w:sz w:val="16"/>
                <w:szCs w:val="18"/>
                <w:lang w:bidi="en-US"/>
              </w:rPr>
              <w:t>▪Physical Education</w:t>
            </w:r>
          </w:p>
        </w:tc>
        <w:tc>
          <w:tcPr>
            <w:tcW w:w="8215" w:type="dxa"/>
            <w:tcBorders>
              <w:top w:val="single" w:sz="3" w:space="0" w:color="3057B9"/>
              <w:left w:val="single" w:sz="3" w:space="0" w:color="3057B9"/>
              <w:bottom w:val="single" w:sz="3" w:space="0" w:color="3057B9"/>
              <w:right w:val="none" w:sz="2" w:space="0" w:color="000000"/>
            </w:tcBorders>
            <w:shd w:val="clear" w:color="auto" w:fill="FFFFFF"/>
            <w:vAlign w:val="center"/>
          </w:tcPr>
          <w:p w14:paraId="6B53FCFD" w14:textId="77777777" w:rsidR="003F63B2" w:rsidRPr="008C2219" w:rsidRDefault="00483082" w:rsidP="008C2219">
            <w:pPr>
              <w:wordWrap/>
              <w:spacing w:after="0" w:line="240" w:lineRule="auto"/>
              <w:rPr>
                <w:sz w:val="16"/>
                <w:szCs w:val="18"/>
              </w:rPr>
            </w:pPr>
            <w:r w:rsidRPr="008C2219">
              <w:rPr>
                <w:sz w:val="16"/>
                <w:szCs w:val="18"/>
                <w:lang w:bidi="en-US"/>
              </w:rPr>
              <w:t>Playing traditional games using materials decorated with one’s favorite shapes and colors.</w:t>
            </w:r>
          </w:p>
        </w:tc>
      </w:tr>
      <w:tr w:rsidR="003F63B2" w:rsidRPr="008C2219" w14:paraId="7EC9DA51" w14:textId="77777777">
        <w:trPr>
          <w:trHeight w:val="276"/>
        </w:trPr>
        <w:tc>
          <w:tcPr>
            <w:tcW w:w="1423" w:type="dxa"/>
            <w:tcBorders>
              <w:top w:val="single" w:sz="3" w:space="0" w:color="3057B9"/>
              <w:left w:val="none" w:sz="2" w:space="0" w:color="000000"/>
              <w:bottom w:val="single" w:sz="9" w:space="0" w:color="6182D6"/>
              <w:right w:val="single" w:sz="3" w:space="0" w:color="3057B9"/>
            </w:tcBorders>
            <w:shd w:val="clear" w:color="auto" w:fill="DFE6F7"/>
            <w:vAlign w:val="center"/>
          </w:tcPr>
          <w:p w14:paraId="53B69A63" w14:textId="77777777" w:rsidR="003F63B2" w:rsidRPr="00492B3A" w:rsidRDefault="00483082" w:rsidP="008C2219">
            <w:pPr>
              <w:wordWrap/>
              <w:spacing w:after="0" w:line="240" w:lineRule="auto"/>
              <w:rPr>
                <w:b/>
                <w:bCs/>
                <w:color w:val="203A7B"/>
                <w:sz w:val="16"/>
                <w:szCs w:val="18"/>
              </w:rPr>
            </w:pPr>
            <w:r w:rsidRPr="00492B3A">
              <w:rPr>
                <w:rFonts w:ascii="Courier New" w:eastAsia="Courier New" w:hAnsi="Courier New" w:cs="Courier New"/>
                <w:b/>
                <w:color w:val="203A7B"/>
                <w:sz w:val="16"/>
                <w:szCs w:val="18"/>
                <w:lang w:bidi="en-US"/>
              </w:rPr>
              <w:t>▪</w:t>
            </w:r>
            <w:r w:rsidRPr="00492B3A">
              <w:rPr>
                <w:b/>
                <w:color w:val="203A7B"/>
                <w:sz w:val="16"/>
                <w:szCs w:val="18"/>
                <w:lang w:bidi="en-US"/>
              </w:rPr>
              <w:t>Art &amp; Play</w:t>
            </w:r>
          </w:p>
        </w:tc>
        <w:tc>
          <w:tcPr>
            <w:tcW w:w="8215" w:type="dxa"/>
            <w:tcBorders>
              <w:top w:val="single" w:sz="3" w:space="0" w:color="3057B9"/>
              <w:left w:val="single" w:sz="3" w:space="0" w:color="3057B9"/>
              <w:bottom w:val="single" w:sz="9" w:space="0" w:color="6182D6"/>
              <w:right w:val="none" w:sz="2" w:space="0" w:color="000000"/>
            </w:tcBorders>
            <w:shd w:val="clear" w:color="auto" w:fill="FFFFFF"/>
            <w:vAlign w:val="center"/>
          </w:tcPr>
          <w:p w14:paraId="1F4DA9D3" w14:textId="77777777" w:rsidR="003F63B2" w:rsidRPr="008C2219" w:rsidRDefault="00483082" w:rsidP="008C2219">
            <w:pPr>
              <w:wordWrap/>
              <w:spacing w:after="0" w:line="240" w:lineRule="auto"/>
              <w:rPr>
                <w:sz w:val="16"/>
                <w:szCs w:val="18"/>
              </w:rPr>
            </w:pPr>
            <w:r w:rsidRPr="008C2219">
              <w:rPr>
                <w:sz w:val="16"/>
                <w:szCs w:val="18"/>
                <w:lang w:bidi="en-US"/>
              </w:rPr>
              <w:t>- Learning the appropriate ways to express emotions: Action, Feeling, and Wish (AFW)</w:t>
            </w:r>
          </w:p>
          <w:p w14:paraId="0178BFAD" w14:textId="77777777" w:rsidR="003F63B2" w:rsidRPr="008C2219" w:rsidRDefault="00483082" w:rsidP="008C2219">
            <w:pPr>
              <w:wordWrap/>
              <w:spacing w:after="0" w:line="240" w:lineRule="auto"/>
              <w:rPr>
                <w:sz w:val="16"/>
                <w:szCs w:val="18"/>
              </w:rPr>
            </w:pPr>
            <w:r w:rsidRPr="008C2219">
              <w:rPr>
                <w:sz w:val="16"/>
                <w:szCs w:val="18"/>
                <w:lang w:bidi="en-US"/>
              </w:rPr>
              <w:t>- Learning how to make a sincere apology: Admit, Apologize, and Promise(AAP)</w:t>
            </w:r>
          </w:p>
          <w:p w14:paraId="105DEFEC" w14:textId="77777777" w:rsidR="003F63B2" w:rsidRPr="008C2219" w:rsidRDefault="00483082" w:rsidP="008C2219">
            <w:pPr>
              <w:wordWrap/>
              <w:spacing w:after="0" w:line="240" w:lineRule="auto"/>
              <w:rPr>
                <w:sz w:val="16"/>
                <w:szCs w:val="18"/>
              </w:rPr>
            </w:pPr>
            <w:r w:rsidRPr="008C2219">
              <w:rPr>
                <w:sz w:val="16"/>
                <w:szCs w:val="18"/>
                <w:lang w:bidi="en-US"/>
              </w:rPr>
              <w:t>- Expressing AFW and AAP through roleplaying</w:t>
            </w:r>
          </w:p>
        </w:tc>
      </w:tr>
    </w:tbl>
    <w:p w14:paraId="67893BE3" w14:textId="14959385" w:rsidR="003F63B2" w:rsidRPr="008C2219" w:rsidRDefault="003F63B2" w:rsidP="008C2219">
      <w:pPr>
        <w:wordWrap/>
        <w:spacing w:after="0" w:line="240" w:lineRule="auto"/>
        <w:rPr>
          <w:sz w:val="18"/>
          <w:szCs w:val="20"/>
        </w:rPr>
      </w:pPr>
    </w:p>
    <w:p w14:paraId="16CB740B" w14:textId="49492364" w:rsidR="003F63B2" w:rsidRPr="008C2219" w:rsidRDefault="008C2219" w:rsidP="008C2219">
      <w:pPr>
        <w:wordWrap/>
        <w:spacing w:after="0" w:line="240" w:lineRule="auto"/>
        <w:rPr>
          <w:sz w:val="18"/>
          <w:szCs w:val="20"/>
        </w:rPr>
      </w:pPr>
      <w:r w:rsidRPr="008C2219">
        <w:rPr>
          <w:noProof/>
          <w:sz w:val="14"/>
          <w:szCs w:val="16"/>
          <w:lang w:bidi="en-US"/>
        </w:rPr>
        <mc:AlternateContent>
          <mc:Choice Requires="wps">
            <w:drawing>
              <wp:anchor distT="0" distB="0" distL="114300" distR="114300" simplePos="0" relativeHeight="251665408" behindDoc="0" locked="0" layoutInCell="1" allowOverlap="1" wp14:anchorId="708B156C" wp14:editId="56C19651">
                <wp:simplePos x="0" y="0"/>
                <wp:positionH relativeFrom="column">
                  <wp:posOffset>381815</wp:posOffset>
                </wp:positionH>
                <wp:positionV relativeFrom="paragraph">
                  <wp:posOffset>57198</wp:posOffset>
                </wp:positionV>
                <wp:extent cx="1411200" cy="194665"/>
                <wp:effectExtent l="0" t="0" r="0" b="0"/>
                <wp:wrapNone/>
                <wp:docPr id="2039456044" name="Text Box 1"/>
                <wp:cNvGraphicFramePr/>
                <a:graphic xmlns:a="http://schemas.openxmlformats.org/drawingml/2006/main">
                  <a:graphicData uri="http://schemas.microsoft.com/office/word/2010/wordprocessingShape">
                    <wps:wsp>
                      <wps:cNvSpPr txBox="1"/>
                      <wps:spPr>
                        <a:xfrm>
                          <a:off x="0" y="0"/>
                          <a:ext cx="1411200" cy="194665"/>
                        </a:xfrm>
                        <a:prstGeom prst="rect">
                          <a:avLst/>
                        </a:prstGeom>
                        <a:solidFill>
                          <a:schemeClr val="bg1"/>
                        </a:solidFill>
                        <a:ln w="6350">
                          <a:noFill/>
                        </a:ln>
                      </wps:spPr>
                      <wps:txbx>
                        <w:txbxContent>
                          <w:p w14:paraId="796DC82D" w14:textId="0AC072B2" w:rsidR="008C2219" w:rsidRPr="00404CBB" w:rsidRDefault="008C2219" w:rsidP="008C2219">
                            <w:pPr>
                              <w:spacing w:after="0" w:line="240" w:lineRule="auto"/>
                              <w:rPr>
                                <w:b/>
                                <w:bCs/>
                                <w:color w:val="3A3C84"/>
                                <w:sz w:val="14"/>
                                <w:szCs w:val="16"/>
                              </w:rPr>
                            </w:pPr>
                            <w:r>
                              <w:rPr>
                                <w:rFonts w:hint="eastAsia"/>
                                <w:b/>
                                <w:color w:val="3A3C84"/>
                                <w:sz w:val="14"/>
                                <w:szCs w:val="16"/>
                                <w:lang w:bidi="en-US"/>
                              </w:rPr>
                              <w:t>Home Learning Support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08B156C" id="_x0000_s1029" type="#_x0000_t202" style="position:absolute;left:0;text-align:left;margin-left:30.05pt;margin-top:4.5pt;width:111.1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XTAIAAIsEAAAOAAAAZHJzL2Uyb0RvYy54bWysVMGO2jAQvVfqP1i+lyQQ6BIRVpQVVaXV&#10;7kpQ7dk4DonkeFzbkNCv79ghLN32VPXieDzj55n3ZrK47xpJTsLYGlROk1FMiVAcilodcvp9t/l0&#10;R4l1TBVMghI5PQtL75cfPyxanYkxVCALYQiCKJu1OqeVczqLIssr0TA7Ai0UOkswDXNomkNUGNYi&#10;eiOjcRzPohZMoQ1wYS2ePvROugz4ZSm4ey5LKxyROcXcXFhNWPd+jZYLlh0M01XNL2mwf8iiYbXC&#10;R69QD8wxcjT1H1BNzQ1YKN2IQxNBWdZchBqwmiR+V822YlqEWpAcq6802f8Hy59OL4bURU7H8WSe&#10;TmdxmlKiWINa7UTnyBfoSOJparXNMHqrMd51eIxyD+cWD331XWka/8W6CPqR8POVZA/G/aU0SVA5&#10;Sjj6knk6m009TPR2WxvrvgpoiN/k1KCIgVt2erSuDx1C/GMWZF1saimD4RtHrKUhJ4aS7w8hRwT/&#10;LUoq0uZ0NpnGAViBv94jS4W5+Fr7mvzOdfsuUDQZ6t1DcUYaDPT9ZDXf1JjrI7PuhRlsICwPh8I9&#10;41JKwLfgsqOkAvPzb+c+HnVFLyUtNmRO7Y8jM4IS+U2h4vMkTX0HByOdfh6jYW49+1uPOjZrQAIS&#10;HD/Nw9bHOzlsSwPNK87Oyr+KLqY4vp1T7sxgrF0/KDh9XKxWIQy7VjP3qLaae3BPuddi170yoy+C&#10;OZT6CYbmZdk73frYIJZeHR1yH0T1TPe8XgTAjg9tcZlOP1K3doh6+4csfwEAAP//AwBQSwMEFAAG&#10;AAgAAAAhAGu3q/XeAAAABwEAAA8AAABkcnMvZG93bnJldi54bWxMj8FOwzAQRO9I/IO1SNyo3QSF&#10;NsSpEAIEqgRqKXc3XmKLeB1iNw1/X3OC42hGM2+q1eQ6NuIQrCcJ85kAhtR4bamVsHt/vFoAC1GR&#10;Vp0nlPCDAVb1+VmlSu2PtMFxG1uWSiiUSoKJsS85D41Bp8LM90jJ+/SDUzHJoeV6UMdU7jqeCVFw&#10;pyylBaN6vDfYfG0PTsJafIy7/PXh5dsU/m1D1/Zp/WylvLyY7m6BRZziXxh+8RM61Ilp7w+kA+sk&#10;FGKekhKW6VGys0WWA9tLyJc3wOuK/+evTwAAAP//AwBQSwECLQAUAAYACAAAACEAtoM4kv4AAADh&#10;AQAAEwAAAAAAAAAAAAAAAAAAAAAAW0NvbnRlbnRfVHlwZXNdLnhtbFBLAQItABQABgAIAAAAIQA4&#10;/SH/1gAAAJQBAAALAAAAAAAAAAAAAAAAAC8BAABfcmVscy8ucmVsc1BLAQItABQABgAIAAAAIQC/&#10;SAiXTAIAAIsEAAAOAAAAAAAAAAAAAAAAAC4CAABkcnMvZTJvRG9jLnhtbFBLAQItABQABgAIAAAA&#10;IQBrt6v13gAAAAcBAAAPAAAAAAAAAAAAAAAAAKYEAABkcnMvZG93bnJldi54bWxQSwUGAAAAAAQA&#10;BADzAAAAsQUAAAAA&#10;" fillcolor="white [3212]" stroked="f" strokeweight=".5pt">
                <v:textbox style="mso-fit-shape-to-text:t">
                  <w:txbxContent>
                    <w:p w14:paraId="796DC82D" w14:textId="0AC072B2" w:rsidR="008C2219" w:rsidRPr="00404CBB" w:rsidRDefault="008C2219" w:rsidP="008C2219">
                      <w:pPr>
                        <w:spacing w:after="0" w:line="240" w:lineRule="auto"/>
                        <w:rPr>
                          <w:b/>
                          <w:bCs/>
                          <w:color w:val="3A3C84"/>
                          <w:sz w:val="14"/>
                          <w:szCs w:val="16"/>
                        </w:rPr>
                      </w:pPr>
                      <w:r>
                        <w:rPr>
                          <w:rFonts w:hint="eastAsia"/>
                          <w:b/>
                          <w:color w:val="3A3C84"/>
                          <w:sz w:val="14"/>
                          <w:szCs w:val="16"/>
                          <w:lang w:bidi="en-US"/>
                        </w:rPr>
                        <w:t>Home Learning Support Guide</w:t>
                      </w:r>
                    </w:p>
                  </w:txbxContent>
                </v:textbox>
              </v:shape>
            </w:pict>
          </mc:Fallback>
        </mc:AlternateContent>
      </w:r>
      <w:r w:rsidRPr="008C2219">
        <w:rPr>
          <w:noProof/>
          <w:sz w:val="18"/>
          <w:szCs w:val="20"/>
          <w:lang w:bidi="en-US"/>
        </w:rPr>
        <w:drawing>
          <wp:inline distT="0" distB="0" distL="0" distR="0" wp14:anchorId="2D00D3BA" wp14:editId="7CC87710">
            <wp:extent cx="2058670" cy="367030"/>
            <wp:effectExtent l="0" t="0" r="0" b="0"/>
            <wp:docPr id="4218524" name="_x1557166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571666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8670" cy="367030"/>
                    </a:xfrm>
                    <a:prstGeom prst="rect">
                      <a:avLst/>
                    </a:prstGeom>
                    <a:noFill/>
                    <a:ln>
                      <a:noFill/>
                    </a:ln>
                  </pic:spPr>
                </pic:pic>
              </a:graphicData>
            </a:graphic>
          </wp:inline>
        </w:drawing>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50"/>
        <w:gridCol w:w="3994"/>
        <w:gridCol w:w="3995"/>
      </w:tblGrid>
      <w:tr w:rsidR="003F63B2" w:rsidRPr="008C2219" w14:paraId="53E0ECD8" w14:textId="77777777">
        <w:trPr>
          <w:trHeight w:val="776"/>
        </w:trPr>
        <w:tc>
          <w:tcPr>
            <w:tcW w:w="1650" w:type="dxa"/>
            <w:vMerge w:val="restart"/>
            <w:tcBorders>
              <w:top w:val="single" w:sz="9" w:space="0" w:color="6182D6"/>
              <w:left w:val="none" w:sz="2" w:space="0" w:color="000000"/>
              <w:bottom w:val="single" w:sz="9" w:space="0" w:color="6182D6"/>
              <w:right w:val="single" w:sz="3" w:space="0" w:color="3057B9"/>
            </w:tcBorders>
            <w:shd w:val="clear" w:color="auto" w:fill="DFE6F7"/>
            <w:vAlign w:val="center"/>
          </w:tcPr>
          <w:p w14:paraId="162F9826" w14:textId="77777777" w:rsidR="003F63B2" w:rsidRPr="00492B3A" w:rsidRDefault="00483082" w:rsidP="008C2219">
            <w:pPr>
              <w:wordWrap/>
              <w:spacing w:after="0" w:line="240" w:lineRule="auto"/>
              <w:rPr>
                <w:b/>
                <w:bCs/>
                <w:sz w:val="16"/>
                <w:szCs w:val="18"/>
              </w:rPr>
            </w:pPr>
            <w:r w:rsidRPr="00492B3A">
              <w:rPr>
                <w:b/>
                <w:color w:val="203A7B"/>
                <w:sz w:val="16"/>
                <w:szCs w:val="18"/>
                <w:lang w:bidi="en-US"/>
              </w:rPr>
              <w:t>▪Home Learning</w:t>
            </w:r>
          </w:p>
        </w:tc>
        <w:tc>
          <w:tcPr>
            <w:tcW w:w="7989" w:type="dxa"/>
            <w:gridSpan w:val="2"/>
            <w:tcBorders>
              <w:top w:val="single" w:sz="9" w:space="0" w:color="6182D6"/>
              <w:left w:val="single" w:sz="3" w:space="0" w:color="3057B9"/>
              <w:bottom w:val="single" w:sz="9" w:space="0" w:color="6182D6"/>
              <w:right w:val="none" w:sz="2" w:space="0" w:color="000000"/>
            </w:tcBorders>
            <w:shd w:val="clear" w:color="auto" w:fill="FFFFFF"/>
            <w:vAlign w:val="center"/>
          </w:tcPr>
          <w:p w14:paraId="3AECAE97" w14:textId="77777777" w:rsidR="003F63B2" w:rsidRPr="008C2219" w:rsidRDefault="00483082" w:rsidP="008C2219">
            <w:pPr>
              <w:wordWrap/>
              <w:spacing w:after="0" w:line="240" w:lineRule="auto"/>
              <w:rPr>
                <w:sz w:val="16"/>
                <w:szCs w:val="18"/>
              </w:rPr>
            </w:pPr>
            <w:r w:rsidRPr="008C2219">
              <w:rPr>
                <w:sz w:val="16"/>
                <w:szCs w:val="18"/>
                <w:lang w:bidi="en-US"/>
              </w:rPr>
              <w:t xml:space="preserve">[Reading Books on Expressing One’s Mind] </w:t>
            </w:r>
          </w:p>
          <w:p w14:paraId="24F2A6F5" w14:textId="77777777" w:rsidR="003F63B2" w:rsidRPr="008C2219" w:rsidRDefault="00483082" w:rsidP="008C2219">
            <w:pPr>
              <w:wordWrap/>
              <w:spacing w:after="0" w:line="240" w:lineRule="auto"/>
              <w:rPr>
                <w:sz w:val="16"/>
                <w:szCs w:val="18"/>
              </w:rPr>
            </w:pPr>
            <w:r w:rsidRPr="008C2219">
              <w:rPr>
                <w:sz w:val="16"/>
                <w:szCs w:val="18"/>
                <w:lang w:bidi="en-US"/>
              </w:rPr>
              <w:t xml:space="preserve">Reading books on the inquiry topic with your child at home </w:t>
            </w:r>
          </w:p>
          <w:p w14:paraId="0BFBBF27" w14:textId="77777777" w:rsidR="003F63B2" w:rsidRPr="008C2219" w:rsidRDefault="00483082" w:rsidP="008C2219">
            <w:pPr>
              <w:wordWrap/>
              <w:spacing w:after="0" w:line="240" w:lineRule="auto"/>
              <w:rPr>
                <w:sz w:val="16"/>
                <w:szCs w:val="18"/>
              </w:rPr>
            </w:pPr>
            <w:r w:rsidRPr="008C2219">
              <w:rPr>
                <w:sz w:val="16"/>
                <w:szCs w:val="18"/>
                <w:lang w:bidi="en-US"/>
              </w:rPr>
              <w:t>will enrich their inquiry experience even more.</w:t>
            </w:r>
          </w:p>
        </w:tc>
      </w:tr>
      <w:tr w:rsidR="003F63B2" w:rsidRPr="008C2219" w14:paraId="1B0A356C" w14:textId="77777777">
        <w:trPr>
          <w:trHeight w:val="450"/>
        </w:trPr>
        <w:tc>
          <w:tcPr>
            <w:tcW w:w="1650" w:type="dxa"/>
            <w:vMerge/>
            <w:tcBorders>
              <w:top w:val="single" w:sz="9" w:space="0" w:color="6182D6"/>
              <w:left w:val="none" w:sz="2" w:space="0" w:color="000000"/>
              <w:bottom w:val="single" w:sz="9" w:space="0" w:color="6182D6"/>
              <w:right w:val="single" w:sz="3" w:space="0" w:color="3057B9"/>
            </w:tcBorders>
          </w:tcPr>
          <w:p w14:paraId="76EB04B7" w14:textId="77777777" w:rsidR="003F63B2" w:rsidRPr="008C2219" w:rsidRDefault="003F63B2" w:rsidP="008C2219">
            <w:pPr>
              <w:wordWrap/>
              <w:spacing w:after="0" w:line="240" w:lineRule="auto"/>
              <w:rPr>
                <w:sz w:val="16"/>
                <w:szCs w:val="18"/>
              </w:rPr>
            </w:pPr>
          </w:p>
        </w:tc>
        <w:tc>
          <w:tcPr>
            <w:tcW w:w="3994" w:type="dxa"/>
            <w:tcBorders>
              <w:top w:val="single" w:sz="9" w:space="0" w:color="6182D6"/>
              <w:left w:val="single" w:sz="3" w:space="0" w:color="3057B9"/>
              <w:bottom w:val="single" w:sz="9" w:space="0" w:color="6182D6"/>
              <w:right w:val="single" w:sz="3" w:space="0" w:color="3057B9"/>
            </w:tcBorders>
            <w:shd w:val="clear" w:color="auto" w:fill="FFFFFF"/>
            <w:vAlign w:val="center"/>
          </w:tcPr>
          <w:p w14:paraId="3120D00D" w14:textId="77777777" w:rsidR="003F63B2" w:rsidRPr="008C2219" w:rsidRDefault="00483082" w:rsidP="008C2219">
            <w:pPr>
              <w:wordWrap/>
              <w:spacing w:after="0" w:line="240" w:lineRule="auto"/>
              <w:rPr>
                <w:sz w:val="16"/>
                <w:szCs w:val="18"/>
              </w:rPr>
            </w:pPr>
            <w:commentRangeStart w:id="1"/>
            <w:r w:rsidRPr="008C2219">
              <w:rPr>
                <w:i/>
                <w:sz w:val="16"/>
                <w:szCs w:val="18"/>
                <w:lang w:bidi="en-US"/>
              </w:rPr>
              <w:t>Magic Candies</w:t>
            </w:r>
            <w:r w:rsidRPr="008C2219">
              <w:rPr>
                <w:sz w:val="16"/>
                <w:szCs w:val="18"/>
                <w:lang w:bidi="en-US"/>
              </w:rPr>
              <w:t xml:space="preserve"> by Heena Baek</w:t>
            </w:r>
            <w:commentRangeEnd w:id="1"/>
            <w:r w:rsidR="00201ED1">
              <w:rPr>
                <w:rStyle w:val="af6"/>
              </w:rPr>
              <w:commentReference w:id="1"/>
            </w:r>
          </w:p>
        </w:tc>
        <w:tc>
          <w:tcPr>
            <w:tcW w:w="3995" w:type="dxa"/>
            <w:tcBorders>
              <w:top w:val="single" w:sz="9" w:space="0" w:color="6182D6"/>
              <w:left w:val="single" w:sz="3" w:space="0" w:color="3057B9"/>
              <w:bottom w:val="single" w:sz="9" w:space="0" w:color="6182D6"/>
              <w:right w:val="none" w:sz="2" w:space="0" w:color="000000"/>
            </w:tcBorders>
            <w:shd w:val="clear" w:color="auto" w:fill="FFFFFF"/>
            <w:vAlign w:val="center"/>
          </w:tcPr>
          <w:p w14:paraId="52DA4808" w14:textId="77777777" w:rsidR="003F63B2" w:rsidRPr="008C2219" w:rsidRDefault="00483082" w:rsidP="008C2219">
            <w:pPr>
              <w:wordWrap/>
              <w:spacing w:after="0" w:line="240" w:lineRule="auto"/>
              <w:rPr>
                <w:sz w:val="16"/>
                <w:szCs w:val="18"/>
              </w:rPr>
            </w:pPr>
            <w:r w:rsidRPr="008C2219">
              <w:rPr>
                <w:i/>
                <w:sz w:val="16"/>
                <w:szCs w:val="18"/>
                <w:lang w:bidi="en-US"/>
              </w:rPr>
              <w:t>A Cloud</w:t>
            </w:r>
            <w:r w:rsidRPr="008C2219">
              <w:rPr>
                <w:sz w:val="16"/>
                <w:szCs w:val="18"/>
                <w:lang w:bidi="en-US"/>
              </w:rPr>
              <w:t xml:space="preserve"> by Jong Jong</w:t>
            </w:r>
          </w:p>
        </w:tc>
      </w:tr>
      <w:tr w:rsidR="003F63B2" w:rsidRPr="008C2219" w14:paraId="69EF89B1" w14:textId="77777777">
        <w:trPr>
          <w:trHeight w:val="450"/>
        </w:trPr>
        <w:tc>
          <w:tcPr>
            <w:tcW w:w="1650" w:type="dxa"/>
            <w:vMerge/>
            <w:tcBorders>
              <w:top w:val="single" w:sz="9" w:space="0" w:color="6182D6"/>
              <w:left w:val="none" w:sz="2" w:space="0" w:color="000000"/>
              <w:bottom w:val="single" w:sz="9" w:space="0" w:color="6182D6"/>
              <w:right w:val="single" w:sz="3" w:space="0" w:color="3057B9"/>
            </w:tcBorders>
          </w:tcPr>
          <w:p w14:paraId="71B033E4" w14:textId="77777777" w:rsidR="003F63B2" w:rsidRPr="008C2219" w:rsidRDefault="003F63B2" w:rsidP="008C2219">
            <w:pPr>
              <w:wordWrap/>
              <w:spacing w:after="0" w:line="240" w:lineRule="auto"/>
              <w:rPr>
                <w:sz w:val="16"/>
                <w:szCs w:val="18"/>
              </w:rPr>
            </w:pPr>
          </w:p>
        </w:tc>
        <w:tc>
          <w:tcPr>
            <w:tcW w:w="3994" w:type="dxa"/>
            <w:tcBorders>
              <w:top w:val="single" w:sz="9" w:space="0" w:color="6182D6"/>
              <w:left w:val="single" w:sz="3" w:space="0" w:color="3057B9"/>
              <w:bottom w:val="single" w:sz="9" w:space="0" w:color="6182D6"/>
              <w:right w:val="single" w:sz="3" w:space="0" w:color="3057B9"/>
            </w:tcBorders>
            <w:shd w:val="clear" w:color="auto" w:fill="FFFFFF"/>
            <w:vAlign w:val="center"/>
          </w:tcPr>
          <w:p w14:paraId="0FC3B2DC" w14:textId="77777777" w:rsidR="003F63B2" w:rsidRPr="008C2219" w:rsidRDefault="00483082" w:rsidP="008C2219">
            <w:pPr>
              <w:wordWrap/>
              <w:spacing w:after="0" w:line="240" w:lineRule="auto"/>
              <w:rPr>
                <w:sz w:val="16"/>
                <w:szCs w:val="18"/>
              </w:rPr>
            </w:pPr>
            <w:commentRangeStart w:id="2"/>
            <w:r w:rsidRPr="008C2219">
              <w:rPr>
                <w:i/>
                <w:sz w:val="16"/>
                <w:szCs w:val="18"/>
                <w:lang w:bidi="en-US"/>
              </w:rPr>
              <w:t>Nine-year-old Mind Dictionary</w:t>
            </w:r>
            <w:r w:rsidRPr="008C2219">
              <w:rPr>
                <w:sz w:val="16"/>
                <w:szCs w:val="18"/>
                <w:lang w:bidi="en-US"/>
              </w:rPr>
              <w:t xml:space="preserve"> by Sungwoo Park</w:t>
            </w:r>
            <w:commentRangeEnd w:id="2"/>
            <w:r w:rsidR="00201ED1">
              <w:rPr>
                <w:rStyle w:val="af6"/>
              </w:rPr>
              <w:commentReference w:id="2"/>
            </w:r>
          </w:p>
        </w:tc>
        <w:tc>
          <w:tcPr>
            <w:tcW w:w="3995" w:type="dxa"/>
            <w:tcBorders>
              <w:top w:val="single" w:sz="9" w:space="0" w:color="6182D6"/>
              <w:left w:val="single" w:sz="3" w:space="0" w:color="3057B9"/>
              <w:bottom w:val="single" w:sz="9" w:space="0" w:color="6182D6"/>
              <w:right w:val="none" w:sz="2" w:space="0" w:color="000000"/>
            </w:tcBorders>
            <w:shd w:val="clear" w:color="auto" w:fill="FFFFFF"/>
            <w:vAlign w:val="center"/>
          </w:tcPr>
          <w:p w14:paraId="61B14D4E" w14:textId="77777777" w:rsidR="003F63B2" w:rsidRPr="008C2219" w:rsidRDefault="00483082" w:rsidP="008C2219">
            <w:pPr>
              <w:wordWrap/>
              <w:spacing w:after="0" w:line="240" w:lineRule="auto"/>
              <w:rPr>
                <w:sz w:val="16"/>
                <w:szCs w:val="18"/>
              </w:rPr>
            </w:pPr>
            <w:r w:rsidRPr="008C2219">
              <w:rPr>
                <w:i/>
                <w:sz w:val="16"/>
                <w:szCs w:val="18"/>
                <w:lang w:bidi="en-US"/>
              </w:rPr>
              <w:t>The Mind Train</w:t>
            </w:r>
            <w:r w:rsidRPr="008C2219">
              <w:rPr>
                <w:sz w:val="16"/>
                <w:szCs w:val="18"/>
                <w:lang w:bidi="en-US"/>
              </w:rPr>
              <w:t xml:space="preserve"> by Boram</w:t>
            </w:r>
          </w:p>
        </w:tc>
      </w:tr>
      <w:tr w:rsidR="003F63B2" w:rsidRPr="008C2219" w14:paraId="04C42E87" w14:textId="77777777">
        <w:trPr>
          <w:trHeight w:val="516"/>
        </w:trPr>
        <w:tc>
          <w:tcPr>
            <w:tcW w:w="1650" w:type="dxa"/>
            <w:vMerge/>
            <w:tcBorders>
              <w:top w:val="single" w:sz="9" w:space="0" w:color="6182D6"/>
              <w:left w:val="none" w:sz="2" w:space="0" w:color="000000"/>
              <w:bottom w:val="single" w:sz="9" w:space="0" w:color="6182D6"/>
              <w:right w:val="single" w:sz="3" w:space="0" w:color="3057B9"/>
            </w:tcBorders>
          </w:tcPr>
          <w:p w14:paraId="25823BC5" w14:textId="77777777" w:rsidR="003F63B2" w:rsidRPr="008C2219" w:rsidRDefault="003F63B2" w:rsidP="008C2219">
            <w:pPr>
              <w:wordWrap/>
              <w:spacing w:after="0" w:line="240" w:lineRule="auto"/>
              <w:rPr>
                <w:sz w:val="16"/>
                <w:szCs w:val="18"/>
              </w:rPr>
            </w:pPr>
          </w:p>
        </w:tc>
        <w:tc>
          <w:tcPr>
            <w:tcW w:w="3994" w:type="dxa"/>
            <w:tcBorders>
              <w:top w:val="single" w:sz="9" w:space="0" w:color="6182D6"/>
              <w:left w:val="single" w:sz="3" w:space="0" w:color="3057B9"/>
              <w:bottom w:val="single" w:sz="9" w:space="0" w:color="6182D6"/>
              <w:right w:val="single" w:sz="3" w:space="0" w:color="3057B9"/>
            </w:tcBorders>
            <w:shd w:val="clear" w:color="auto" w:fill="FFFFFF"/>
            <w:vAlign w:val="center"/>
          </w:tcPr>
          <w:p w14:paraId="103BC0B2" w14:textId="77777777" w:rsidR="003F63B2" w:rsidRPr="008C2219" w:rsidRDefault="00483082" w:rsidP="008C2219">
            <w:pPr>
              <w:wordWrap/>
              <w:spacing w:after="0" w:line="240" w:lineRule="auto"/>
              <w:rPr>
                <w:sz w:val="16"/>
                <w:szCs w:val="18"/>
              </w:rPr>
            </w:pPr>
            <w:r w:rsidRPr="008C2219">
              <w:rPr>
                <w:i/>
                <w:sz w:val="16"/>
                <w:szCs w:val="18"/>
                <w:lang w:bidi="en-US"/>
              </w:rPr>
              <w:t>Emotionary: Say what you feel</w:t>
            </w:r>
          </w:p>
          <w:p w14:paraId="5F5C351E" w14:textId="77777777" w:rsidR="003F63B2" w:rsidRPr="008C2219" w:rsidRDefault="00483082" w:rsidP="008C2219">
            <w:pPr>
              <w:wordWrap/>
              <w:spacing w:after="0" w:line="240" w:lineRule="auto"/>
              <w:rPr>
                <w:sz w:val="16"/>
                <w:szCs w:val="18"/>
              </w:rPr>
            </w:pPr>
            <w:r w:rsidRPr="008C2219">
              <w:rPr>
                <w:sz w:val="16"/>
                <w:szCs w:val="18"/>
                <w:lang w:bidi="en-US"/>
              </w:rPr>
              <w:t xml:space="preserve">by </w:t>
            </w:r>
            <w:commentRangeStart w:id="3"/>
            <w:r w:rsidRPr="008C2219">
              <w:rPr>
                <w:sz w:val="16"/>
                <w:szCs w:val="18"/>
                <w:lang w:bidi="en-US"/>
              </w:rPr>
              <w:t>Cristina</w:t>
            </w:r>
            <w:commentRangeEnd w:id="3"/>
            <w:r w:rsidR="00CE1621">
              <w:rPr>
                <w:rStyle w:val="af6"/>
              </w:rPr>
              <w:commentReference w:id="3"/>
            </w:r>
            <w:r w:rsidRPr="008C2219">
              <w:rPr>
                <w:sz w:val="16"/>
                <w:szCs w:val="18"/>
                <w:lang w:bidi="en-US"/>
              </w:rPr>
              <w:t xml:space="preserve"> Núñez Pereira</w:t>
            </w:r>
          </w:p>
        </w:tc>
        <w:tc>
          <w:tcPr>
            <w:tcW w:w="3995" w:type="dxa"/>
            <w:tcBorders>
              <w:top w:val="single" w:sz="9" w:space="0" w:color="6182D6"/>
              <w:left w:val="single" w:sz="3" w:space="0" w:color="3057B9"/>
              <w:bottom w:val="single" w:sz="9" w:space="0" w:color="6182D6"/>
              <w:right w:val="none" w:sz="2" w:space="0" w:color="000000"/>
            </w:tcBorders>
            <w:shd w:val="clear" w:color="auto" w:fill="FFFFFF"/>
            <w:vAlign w:val="center"/>
          </w:tcPr>
          <w:p w14:paraId="6F6EB289" w14:textId="77777777" w:rsidR="003F63B2" w:rsidRPr="008C2219" w:rsidRDefault="00483082" w:rsidP="008C2219">
            <w:pPr>
              <w:wordWrap/>
              <w:spacing w:after="0" w:line="240" w:lineRule="auto"/>
              <w:rPr>
                <w:sz w:val="16"/>
                <w:szCs w:val="18"/>
              </w:rPr>
            </w:pPr>
            <w:r w:rsidRPr="008C2219">
              <w:rPr>
                <w:i/>
                <w:sz w:val="16"/>
                <w:szCs w:val="18"/>
                <w:lang w:bidi="en-US"/>
              </w:rPr>
              <w:t xml:space="preserve">What Is This Pitapat of My Heart? </w:t>
            </w:r>
            <w:r w:rsidRPr="008C2219">
              <w:rPr>
                <w:sz w:val="16"/>
                <w:szCs w:val="18"/>
                <w:lang w:bidi="en-US"/>
              </w:rPr>
              <w:t>by Sesil Kim</w:t>
            </w:r>
          </w:p>
        </w:tc>
      </w:tr>
      <w:tr w:rsidR="003F63B2" w:rsidRPr="008C2219" w14:paraId="5AA1E736" w14:textId="77777777">
        <w:trPr>
          <w:trHeight w:val="450"/>
        </w:trPr>
        <w:tc>
          <w:tcPr>
            <w:tcW w:w="1650" w:type="dxa"/>
            <w:vMerge/>
            <w:tcBorders>
              <w:top w:val="single" w:sz="9" w:space="0" w:color="6182D6"/>
              <w:left w:val="none" w:sz="2" w:space="0" w:color="000000"/>
              <w:bottom w:val="single" w:sz="9" w:space="0" w:color="6182D6"/>
              <w:right w:val="single" w:sz="3" w:space="0" w:color="3057B9"/>
            </w:tcBorders>
          </w:tcPr>
          <w:p w14:paraId="7539B526" w14:textId="77777777" w:rsidR="003F63B2" w:rsidRPr="008C2219" w:rsidRDefault="003F63B2" w:rsidP="008C2219">
            <w:pPr>
              <w:wordWrap/>
              <w:spacing w:after="0" w:line="240" w:lineRule="auto"/>
              <w:rPr>
                <w:sz w:val="16"/>
                <w:szCs w:val="18"/>
              </w:rPr>
            </w:pPr>
          </w:p>
        </w:tc>
        <w:tc>
          <w:tcPr>
            <w:tcW w:w="3994" w:type="dxa"/>
            <w:tcBorders>
              <w:top w:val="single" w:sz="9" w:space="0" w:color="6182D6"/>
              <w:left w:val="single" w:sz="3" w:space="0" w:color="3057B9"/>
              <w:bottom w:val="single" w:sz="9" w:space="0" w:color="6182D6"/>
              <w:right w:val="single" w:sz="3" w:space="0" w:color="3057B9"/>
            </w:tcBorders>
            <w:shd w:val="clear" w:color="auto" w:fill="FFFFFF"/>
            <w:vAlign w:val="center"/>
          </w:tcPr>
          <w:p w14:paraId="41E77747" w14:textId="77777777" w:rsidR="003F63B2" w:rsidRPr="008C2219" w:rsidRDefault="00483082" w:rsidP="008C2219">
            <w:pPr>
              <w:wordWrap/>
              <w:spacing w:after="0" w:line="240" w:lineRule="auto"/>
              <w:rPr>
                <w:sz w:val="16"/>
                <w:szCs w:val="18"/>
              </w:rPr>
            </w:pPr>
            <w:commentRangeStart w:id="4"/>
            <w:r w:rsidRPr="008C2219">
              <w:rPr>
                <w:i/>
                <w:sz w:val="16"/>
                <w:szCs w:val="18"/>
                <w:lang w:bidi="en-US"/>
              </w:rPr>
              <w:t xml:space="preserve">The Colour Monster </w:t>
            </w:r>
            <w:r w:rsidRPr="008C2219">
              <w:rPr>
                <w:sz w:val="16"/>
                <w:szCs w:val="18"/>
                <w:lang w:bidi="en-US"/>
              </w:rPr>
              <w:t>by Anna Llenas</w:t>
            </w:r>
            <w:commentRangeEnd w:id="4"/>
            <w:r w:rsidR="00992780">
              <w:rPr>
                <w:rStyle w:val="af6"/>
              </w:rPr>
              <w:commentReference w:id="4"/>
            </w:r>
          </w:p>
        </w:tc>
        <w:tc>
          <w:tcPr>
            <w:tcW w:w="3995" w:type="dxa"/>
            <w:tcBorders>
              <w:top w:val="single" w:sz="9" w:space="0" w:color="6182D6"/>
              <w:left w:val="single" w:sz="3" w:space="0" w:color="3057B9"/>
              <w:bottom w:val="single" w:sz="9" w:space="0" w:color="6182D6"/>
              <w:right w:val="none" w:sz="2" w:space="0" w:color="000000"/>
            </w:tcBorders>
            <w:shd w:val="clear" w:color="auto" w:fill="FFFFFF"/>
            <w:vAlign w:val="center"/>
          </w:tcPr>
          <w:p w14:paraId="67D7BE06" w14:textId="77777777" w:rsidR="003F63B2" w:rsidRPr="008C2219" w:rsidRDefault="00483082" w:rsidP="008C2219">
            <w:pPr>
              <w:wordWrap/>
              <w:spacing w:after="0" w:line="240" w:lineRule="auto"/>
              <w:rPr>
                <w:sz w:val="16"/>
                <w:szCs w:val="18"/>
              </w:rPr>
            </w:pPr>
            <w:r w:rsidRPr="008C2219">
              <w:rPr>
                <w:i/>
                <w:sz w:val="16"/>
                <w:szCs w:val="18"/>
                <w:lang w:bidi="en-US"/>
              </w:rPr>
              <w:t>Name Your Emotions</w:t>
            </w:r>
            <w:r w:rsidRPr="008C2219">
              <w:rPr>
                <w:sz w:val="16"/>
                <w:szCs w:val="18"/>
                <w:lang w:bidi="en-US"/>
              </w:rPr>
              <w:t xml:space="preserve"> by Iraila</w:t>
            </w:r>
          </w:p>
        </w:tc>
      </w:tr>
    </w:tbl>
    <w:p w14:paraId="102FE633" w14:textId="77777777" w:rsidR="003F63B2" w:rsidRPr="008C2219" w:rsidRDefault="003F63B2" w:rsidP="008C2219">
      <w:pPr>
        <w:wordWrap/>
        <w:spacing w:after="0" w:line="240" w:lineRule="auto"/>
        <w:rPr>
          <w:sz w:val="18"/>
          <w:szCs w:val="20"/>
        </w:rPr>
      </w:pPr>
    </w:p>
    <w:sectPr w:rsidR="003F63B2" w:rsidRPr="008C2219">
      <w:endnotePr>
        <w:numFmt w:val="decimal"/>
      </w:endnotePr>
      <w:pgSz w:w="11906" w:h="16838"/>
      <w:pgMar w:top="850" w:right="1134" w:bottom="850" w:left="1134" w:header="850" w:footer="850" w:gutter="0"/>
      <w:cols w:space="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QR" w:date="2024-07-03T12:34:00Z" w:initials="QR">
    <w:p w14:paraId="752A0530" w14:textId="52467E75" w:rsidR="00201ED1" w:rsidRDefault="00201ED1">
      <w:pPr>
        <w:pStyle w:val="af7"/>
        <w:rPr>
          <w:rFonts w:hint="eastAsia"/>
        </w:rPr>
      </w:pPr>
      <w:r>
        <w:rPr>
          <w:rStyle w:val="af6"/>
        </w:rPr>
        <w:annotationRef/>
      </w:r>
      <w:r w:rsidRPr="00201ED1">
        <w:rPr>
          <w:rFonts w:hint="eastAsia"/>
        </w:rPr>
        <w:t>출처</w:t>
      </w:r>
      <w:r w:rsidRPr="00201ED1">
        <w:t xml:space="preserve">: https://a.co/d/08qeX7o4 </w:t>
      </w:r>
      <w:r w:rsidR="00590073">
        <w:rPr>
          <w:noProof/>
        </w:rPr>
        <w:br/>
      </w:r>
      <w:r w:rsidRPr="00201ED1">
        <w:t>**별도 출처 표기가 없는 저서는 공식 영문명을 찾지 못해 임의로 번역한 것입니다.**</w:t>
      </w:r>
    </w:p>
  </w:comment>
  <w:comment w:id="2" w:author="QR" w:date="2024-07-03T12:35:00Z" w:initials="QR">
    <w:p w14:paraId="0CDA2236" w14:textId="6CFB81B8" w:rsidR="00201ED1" w:rsidRDefault="00201ED1">
      <w:pPr>
        <w:pStyle w:val="af7"/>
      </w:pPr>
      <w:r>
        <w:rPr>
          <w:rStyle w:val="af6"/>
        </w:rPr>
        <w:annotationRef/>
      </w:r>
      <w:r w:rsidRPr="00201ED1">
        <w:rPr>
          <w:rFonts w:hint="eastAsia"/>
        </w:rPr>
        <w:t>출처</w:t>
      </w:r>
      <w:r w:rsidRPr="00201ED1">
        <w:t>: https://isbnsearch.org/isbn/8936447017</w:t>
      </w:r>
    </w:p>
  </w:comment>
  <w:comment w:id="3" w:author="QR" w:date="2024-07-03T12:35:00Z" w:initials="QR">
    <w:p w14:paraId="254CA35C" w14:textId="2D8E07A2" w:rsidR="00CE1621" w:rsidRDefault="00CE1621">
      <w:pPr>
        <w:pStyle w:val="af7"/>
      </w:pPr>
      <w:r>
        <w:rPr>
          <w:rStyle w:val="af6"/>
        </w:rPr>
        <w:annotationRef/>
      </w:r>
      <w:r w:rsidRPr="00CE1621">
        <w:rPr>
          <w:rFonts w:hint="eastAsia"/>
        </w:rPr>
        <w:t>출처</w:t>
      </w:r>
      <w:r w:rsidRPr="00CE1621">
        <w:t>: https://a.co/d/0clOIkpI</w:t>
      </w:r>
    </w:p>
  </w:comment>
  <w:comment w:id="4" w:author="QR" w:date="2024-07-03T12:35:00Z" w:initials="QR">
    <w:p w14:paraId="17914208" w14:textId="73C4EA1F" w:rsidR="00992780" w:rsidRDefault="00992780">
      <w:pPr>
        <w:pStyle w:val="af7"/>
      </w:pPr>
      <w:r>
        <w:rPr>
          <w:rStyle w:val="af6"/>
        </w:rPr>
        <w:annotationRef/>
      </w:r>
      <w:r w:rsidRPr="00992780">
        <w:rPr>
          <w:rFonts w:hint="eastAsia"/>
        </w:rPr>
        <w:t>출처</w:t>
      </w:r>
      <w:r w:rsidRPr="00992780">
        <w:t>: https://www.amazon.com/Colour-Monster-Anna-Llenas-illustrator/dp/1783704233</w:t>
      </w:r>
      <w:bookmarkStart w:id="5" w:name="_GoBack"/>
      <w:bookmarkEnd w:id="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2A0530" w15:done="0"/>
  <w15:commentEx w15:paraId="0CDA2236" w15:done="0"/>
  <w15:commentEx w15:paraId="254CA35C" w15:done="0"/>
  <w15:commentEx w15:paraId="179142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2A0530" w16cid:durableId="2A2FC3BF"/>
  <w16cid:commentId w16cid:paraId="0CDA2236" w16cid:durableId="2A2FC408"/>
  <w16cid:commentId w16cid:paraId="254CA35C" w16cid:durableId="2A2FC41D"/>
  <w16cid:commentId w16cid:paraId="17914208" w16cid:durableId="2A2FC4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A0413" w14:textId="77777777" w:rsidR="00590073" w:rsidRDefault="00590073" w:rsidP="008C2219">
      <w:pPr>
        <w:spacing w:after="0" w:line="240" w:lineRule="auto"/>
      </w:pPr>
      <w:r>
        <w:separator/>
      </w:r>
    </w:p>
  </w:endnote>
  <w:endnote w:type="continuationSeparator" w:id="0">
    <w:p w14:paraId="3A88CF12" w14:textId="77777777" w:rsidR="00590073" w:rsidRDefault="00590073" w:rsidP="008C2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Y헤드라인M">
    <w:panose1 w:val="02030600000101010101"/>
    <w:charset w:val="81"/>
    <w:family w:val="roman"/>
    <w:pitch w:val="variable"/>
    <w:sig w:usb0="900002A7" w:usb1="09D77CF9"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panose1 w:val="020B0804000101010101"/>
    <w:charset w:val="81"/>
    <w:family w:val="roma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07F" w:csb1="00000000"/>
  </w:font>
  <w:font w:name="-윤고딕110">
    <w:panose1 w:val="00000000000000000000"/>
    <w:charset w:val="81"/>
    <w:family w:val="roman"/>
    <w:notTrueType/>
    <w:pitch w:val="default"/>
  </w:font>
  <w:font w:name="-윤명조110">
    <w:panose1 w:val="00000000000000000000"/>
    <w:charset w:val="81"/>
    <w:family w:val="roman"/>
    <w:notTrueType/>
    <w:pitch w:val="default"/>
  </w:font>
  <w:font w:name="한양신명조">
    <w:altName w:val="바탕"/>
    <w:panose1 w:val="00000000000000000000"/>
    <w:charset w:val="81"/>
    <w:family w:val="roman"/>
    <w:notTrueType/>
    <w:pitch w:val="default"/>
  </w:font>
  <w:font w:name="-윤고딕310">
    <w:panose1 w:val="00000000000000000000"/>
    <w:charset w:val="81"/>
    <w:family w:val="roman"/>
    <w:notTrueType/>
    <w:pitch w:val="default"/>
  </w:font>
  <w:font w:name="휴먼명조">
    <w:altName w:val="Yu Gothic"/>
    <w:panose1 w:val="02010504000101010101"/>
    <w:charset w:val="80"/>
    <w:family w:val="roman"/>
    <w:notTrueType/>
    <w:pitch w:val="default"/>
  </w:font>
  <w:font w:name="Dinlig">
    <w:panose1 w:val="00000000000000000000"/>
    <w:charset w:val="00"/>
    <w:family w:val="roman"/>
    <w:notTrueType/>
    <w:pitch w:val="default"/>
  </w:font>
  <w:font w:name="제주명조">
    <w:panose1 w:val="00000000000000000000"/>
    <w:charset w:val="81"/>
    <w:family w:val="roman"/>
    <w:notTrueType/>
    <w:pitch w:val="default"/>
  </w:font>
  <w:font w:name="HY신명조">
    <w:panose1 w:val="02030600000101010101"/>
    <w:charset w:val="81"/>
    <w:family w:val="roman"/>
    <w:pitch w:val="variable"/>
    <w:sig w:usb0="900002A7" w:usb1="29D77CF9" w:usb2="00000010" w:usb3="00000000" w:csb0="00080000" w:csb1="00000000"/>
  </w:font>
  <w:font w:name="산세리프">
    <w:panose1 w:val="00000000000000000000"/>
    <w:charset w:val="81"/>
    <w:family w:val="roman"/>
    <w:notTrueType/>
    <w:pitch w:val="default"/>
  </w:font>
  <w:font w:name="한양중고딕">
    <w:panose1 w:val="00000000000000000000"/>
    <w:charset w:val="80"/>
    <w:family w:val="roman"/>
    <w:notTrueType/>
    <w:pitch w:val="default"/>
  </w:font>
  <w:font w:name="양재튼튼체B">
    <w:panose1 w:val="00000000000000000000"/>
    <w:charset w:val="81"/>
    <w:family w:val="roman"/>
    <w:notTrueType/>
    <w:pitch w:val="default"/>
  </w:font>
  <w:font w:name="태 나무">
    <w:panose1 w:val="00000000000000000000"/>
    <w:charset w:val="81"/>
    <w:family w:val="roman"/>
    <w:notTrueType/>
    <w:pitch w:val="default"/>
  </w:font>
  <w:font w:name="한컴 백제 M">
    <w:panose1 w:val="00000000000000000000"/>
    <w:charset w:val="81"/>
    <w:family w:val="roman"/>
    <w:notTrueType/>
    <w:pitch w:val="default"/>
  </w:font>
  <w:font w:name="\0022gulim\,Verdana\0022">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윤고딕130">
    <w:panose1 w:val="00000000000000000000"/>
    <w:charset w:val="81"/>
    <w:family w:val="roman"/>
    <w:notTrueType/>
    <w:pitch w:val="default"/>
  </w:font>
  <w:font w:name="HY울릉도M">
    <w:panose1 w:val="00000000000000000000"/>
    <w:charset w:val="81"/>
    <w:family w:val="roman"/>
    <w:notTrueType/>
    <w:pitch w:val="default"/>
  </w:font>
  <w:font w:name="나눔고딕 Bold">
    <w:panose1 w:val="00000000000000000000"/>
    <w:charset w:val="81"/>
    <w:family w:val="roman"/>
    <w:notTrueType/>
    <w:pitch w:val="default"/>
  </w:font>
  <w:font w:name="한컴바탕">
    <w:altName w:val="바탕"/>
    <w:panose1 w:val="02030600000101010101"/>
    <w:charset w:val="81"/>
    <w:family w:val="roman"/>
    <w:notTrueType/>
    <w:pitch w:val="default"/>
  </w:font>
  <w:font w:name="HCI Popp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20B90" w14:textId="77777777" w:rsidR="00590073" w:rsidRDefault="00590073" w:rsidP="008C2219">
      <w:pPr>
        <w:spacing w:after="0" w:line="240" w:lineRule="auto"/>
      </w:pPr>
      <w:r>
        <w:separator/>
      </w:r>
    </w:p>
  </w:footnote>
  <w:footnote w:type="continuationSeparator" w:id="0">
    <w:p w14:paraId="748C77DB" w14:textId="77777777" w:rsidR="00590073" w:rsidRDefault="00590073" w:rsidP="008C2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40B9"/>
    <w:multiLevelType w:val="multilevel"/>
    <w:tmpl w:val="75F2398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1" w15:restartNumberingAfterBreak="0">
    <w:nsid w:val="039C2606"/>
    <w:multiLevelType w:val="multilevel"/>
    <w:tmpl w:val="ECA28C4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2" w15:restartNumberingAfterBreak="0">
    <w:nsid w:val="1A6668D5"/>
    <w:multiLevelType w:val="multilevel"/>
    <w:tmpl w:val="F518492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3" w15:restartNumberingAfterBreak="0">
    <w:nsid w:val="3AD95B4B"/>
    <w:multiLevelType w:val="hybridMultilevel"/>
    <w:tmpl w:val="3D1E2408"/>
    <w:lvl w:ilvl="0" w:tplc="90B29A2A">
      <w:start w:val="1"/>
      <w:numFmt w:val="bullet"/>
      <w:suff w:val="space"/>
      <w:lvlText w:val=""/>
      <w:lvlJc w:val="left"/>
    </w:lvl>
    <w:lvl w:ilvl="1" w:tplc="DF08D6D8">
      <w:numFmt w:val="decimal"/>
      <w:lvlText w:val=""/>
      <w:lvlJc w:val="left"/>
    </w:lvl>
    <w:lvl w:ilvl="2" w:tplc="98EAF59C">
      <w:numFmt w:val="decimal"/>
      <w:lvlText w:val=""/>
      <w:lvlJc w:val="left"/>
    </w:lvl>
    <w:lvl w:ilvl="3" w:tplc="EB0CC874">
      <w:numFmt w:val="decimal"/>
      <w:lvlText w:val=""/>
      <w:lvlJc w:val="left"/>
    </w:lvl>
    <w:lvl w:ilvl="4" w:tplc="8FD43CDE">
      <w:numFmt w:val="decimal"/>
      <w:lvlText w:val=""/>
      <w:lvlJc w:val="left"/>
    </w:lvl>
    <w:lvl w:ilvl="5" w:tplc="76DAEF14">
      <w:numFmt w:val="decimal"/>
      <w:lvlText w:val=""/>
      <w:lvlJc w:val="left"/>
    </w:lvl>
    <w:lvl w:ilvl="6" w:tplc="951E2D02">
      <w:numFmt w:val="decimal"/>
      <w:lvlText w:val=""/>
      <w:lvlJc w:val="left"/>
    </w:lvl>
    <w:lvl w:ilvl="7" w:tplc="32124D2A">
      <w:numFmt w:val="decimal"/>
      <w:lvlText w:val=""/>
      <w:lvlJc w:val="left"/>
    </w:lvl>
    <w:lvl w:ilvl="8" w:tplc="D3447BA6">
      <w:numFmt w:val="decimal"/>
      <w:lvlText w:val=""/>
      <w:lvlJc w:val="left"/>
    </w:lvl>
  </w:abstractNum>
  <w:abstractNum w:abstractNumId="4" w15:restartNumberingAfterBreak="0">
    <w:nsid w:val="425574B9"/>
    <w:multiLevelType w:val="multilevel"/>
    <w:tmpl w:val="472E1D46"/>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5" w15:restartNumberingAfterBreak="0">
    <w:nsid w:val="44647895"/>
    <w:multiLevelType w:val="hybridMultilevel"/>
    <w:tmpl w:val="28CA33D6"/>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4BFD5AC8"/>
    <w:multiLevelType w:val="multilevel"/>
    <w:tmpl w:val="CD7C8FDA"/>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7" w15:restartNumberingAfterBreak="0">
    <w:nsid w:val="57A63D78"/>
    <w:multiLevelType w:val="multilevel"/>
    <w:tmpl w:val="DACC79CC"/>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abstractNum w:abstractNumId="8" w15:restartNumberingAfterBreak="0">
    <w:nsid w:val="60C81113"/>
    <w:multiLevelType w:val="hybridMultilevel"/>
    <w:tmpl w:val="BFC22784"/>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9" w15:restartNumberingAfterBreak="0">
    <w:nsid w:val="77165BA0"/>
    <w:multiLevelType w:val="multilevel"/>
    <w:tmpl w:val="B35ED46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HY헤드라인M" w:eastAsia="HY헤드라인M" w:hAnsi="HY헤드라인M"/>
        <w:b/>
        <w:color w:val="000000"/>
        <w:spacing w:val="-5"/>
        <w:w w:val="95"/>
        <w:sz w:val="40"/>
        <w:shd w:val="clear" w:color="000000" w:fill="auto"/>
      </w:rPr>
    </w:lvl>
    <w:lvl w:ilvl="8">
      <w:start w:val="1"/>
      <w:numFmt w:val="decimal"/>
      <w:suff w:val="nothing"/>
      <w:lvlText w:val=""/>
      <w:lvlJc w:val="left"/>
      <w:rPr>
        <w:rFonts w:ascii="HY헤드라인M" w:eastAsia="HY헤드라인M" w:hAnsi="HY헤드라인M"/>
        <w:b/>
        <w:color w:val="000000"/>
        <w:spacing w:val="-5"/>
        <w:w w:val="95"/>
        <w:sz w:val="40"/>
        <w:shd w:val="clear" w:color="000000" w:fill="auto"/>
      </w:rPr>
    </w:lvl>
  </w:abstractNum>
  <w:num w:numId="1">
    <w:abstractNumId w:val="3"/>
  </w:num>
  <w:num w:numId="2">
    <w:abstractNumId w:val="4"/>
  </w:num>
  <w:num w:numId="3">
    <w:abstractNumId w:val="7"/>
  </w:num>
  <w:num w:numId="4">
    <w:abstractNumId w:val="6"/>
  </w:num>
  <w:num w:numId="5">
    <w:abstractNumId w:val="1"/>
  </w:num>
  <w:num w:numId="6">
    <w:abstractNumId w:val="2"/>
  </w:num>
  <w:num w:numId="7">
    <w:abstractNumId w:val="9"/>
  </w:num>
  <w:num w:numId="8">
    <w:abstractNumId w:val="0"/>
  </w:num>
  <w:num w:numId="9">
    <w:abstractNumId w:val="8"/>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QR">
    <w15:presenceInfo w15:providerId="None" w15:userId="Q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3B2"/>
    <w:rsid w:val="00201ED1"/>
    <w:rsid w:val="003F63B2"/>
    <w:rsid w:val="00483082"/>
    <w:rsid w:val="00492B3A"/>
    <w:rsid w:val="00590073"/>
    <w:rsid w:val="006158BD"/>
    <w:rsid w:val="007C7427"/>
    <w:rsid w:val="007D19BE"/>
    <w:rsid w:val="008C2219"/>
    <w:rsid w:val="00992780"/>
    <w:rsid w:val="00A2543B"/>
    <w:rsid w:val="00A92F4E"/>
    <w:rsid w:val="00C60574"/>
    <w:rsid w:val="00CE1621"/>
    <w:rsid w:val="00D11652"/>
    <w:rsid w:val="00FC70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A3053"/>
  <w15:docId w15:val="{9CF39774-0409-4195-8F6A-46711E37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z w:val="22"/>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pPr>
      <w:widowControl w:val="0"/>
      <w:numPr>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000000" w:fill="auto"/>
    </w:rPr>
  </w:style>
  <w:style w:type="paragraph" w:customStyle="1" w:styleId="2">
    <w:name w:val="개요 2"/>
    <w:uiPriority w:val="3"/>
    <w:pPr>
      <w:widowControl w:val="0"/>
      <w:numPr>
        <w:ilvl w:val="1"/>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000000" w:fill="auto"/>
    </w:rPr>
  </w:style>
  <w:style w:type="paragraph" w:customStyle="1" w:styleId="3">
    <w:name w:val="개요 3"/>
    <w:uiPriority w:val="4"/>
    <w:pPr>
      <w:widowControl w:val="0"/>
      <w:numPr>
        <w:ilvl w:val="2"/>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000000" w:fill="auto"/>
    </w:rPr>
  </w:style>
  <w:style w:type="paragraph" w:customStyle="1" w:styleId="4">
    <w:name w:val="개요 4"/>
    <w:uiPriority w:val="5"/>
    <w:pPr>
      <w:widowControl w:val="0"/>
      <w:numPr>
        <w:ilvl w:val="3"/>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000000" w:fill="auto"/>
    </w:rPr>
  </w:style>
  <w:style w:type="paragraph" w:customStyle="1" w:styleId="5">
    <w:name w:val="개요 5"/>
    <w:uiPriority w:val="6"/>
    <w:pPr>
      <w:widowControl w:val="0"/>
      <w:numPr>
        <w:ilvl w:val="4"/>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000000" w:fill="auto"/>
    </w:rPr>
  </w:style>
  <w:style w:type="paragraph" w:customStyle="1" w:styleId="6">
    <w:name w:val="개요 6"/>
    <w:uiPriority w:val="7"/>
    <w:pPr>
      <w:widowControl w:val="0"/>
      <w:numPr>
        <w:ilvl w:val="5"/>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000000" w:fill="auto"/>
    </w:rPr>
  </w:style>
  <w:style w:type="paragraph" w:customStyle="1" w:styleId="7">
    <w:name w:val="개요 7"/>
    <w:uiPriority w:val="8"/>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000000" w:fill="auto"/>
    </w:rPr>
  </w:style>
  <w:style w:type="character" w:customStyle="1" w:styleId="a5">
    <w:name w:val="쪽 번호"/>
    <w:uiPriority w:val="9"/>
    <w:rPr>
      <w:rFonts w:ascii="함초롬돋움" w:eastAsia="함초롬돋움"/>
      <w:color w:val="000000"/>
      <w:sz w:val="20"/>
      <w:shd w:val="clear" w:color="000000"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000000"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000000"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000000"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000000"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000000"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000000" w:fill="auto"/>
    </w:rPr>
  </w:style>
  <w:style w:type="paragraph" w:customStyle="1" w:styleId="ab">
    <w:name w:val="표설정"/>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36" w:lineRule="auto"/>
      <w:textAlignment w:val="baseline"/>
    </w:pPr>
    <w:rPr>
      <w:rFonts w:ascii="-윤고딕110" w:eastAsia="-윤고딕110"/>
      <w:color w:val="000000"/>
      <w:spacing w:val="-5"/>
      <w:w w:val="98"/>
      <w:shd w:val="clear" w:color="000000" w:fill="auto"/>
    </w:rPr>
  </w:style>
  <w:style w:type="paragraph" w:customStyle="1" w:styleId="200">
    <w:name w:val="20들여쓰기"/>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60" w:line="384" w:lineRule="auto"/>
      <w:ind w:firstLine="440"/>
      <w:textAlignment w:val="baseline"/>
    </w:pPr>
    <w:rPr>
      <w:rFonts w:ascii="-윤명조110" w:eastAsia="-윤명조110"/>
      <w:color w:val="000000"/>
      <w:spacing w:val="-6"/>
      <w:w w:val="98"/>
      <w:sz w:val="24"/>
      <w:shd w:val="clear" w:color="000000" w:fill="auto"/>
    </w:rPr>
  </w:style>
  <w:style w:type="paragraph" w:customStyle="1" w:styleId="ac">
    <w:name w:val="가)내용"/>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hanging="200"/>
      <w:textAlignment w:val="baseline"/>
    </w:pPr>
    <w:rPr>
      <w:rFonts w:ascii="함초롬바탕" w:eastAsia="함초롬바탕"/>
      <w:color w:val="000000"/>
      <w:sz w:val="22"/>
    </w:rPr>
  </w:style>
  <w:style w:type="paragraph" w:customStyle="1" w:styleId="16b">
    <w:name w:val="신16b"/>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b/>
      <w:color w:val="000000"/>
      <w:sz w:val="32"/>
    </w:rPr>
  </w:style>
  <w:style w:type="paragraph" w:customStyle="1" w:styleId="40">
    <w:name w:val="제목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pacing w:before="100" w:after="100" w:line="384" w:lineRule="auto"/>
      <w:textAlignment w:val="baseline"/>
    </w:pPr>
    <w:rPr>
      <w:rFonts w:ascii="-윤고딕310" w:eastAsia="-윤고딕310"/>
      <w:color w:val="000000"/>
      <w:spacing w:val="-7"/>
      <w:w w:val="98"/>
      <w:sz w:val="28"/>
      <w:shd w:val="clear" w:color="000000" w:fill="auto"/>
    </w:rPr>
  </w:style>
  <w:style w:type="paragraph" w:customStyle="1" w:styleId="400">
    <w:name w:val="40"/>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ind w:left="1018" w:hanging="218"/>
      <w:textAlignment w:val="baseline"/>
    </w:pPr>
    <w:rPr>
      <w:rFonts w:ascii="휴먼명조" w:eastAsia="휴먼명조"/>
      <w:color w:val="000000"/>
      <w:spacing w:val="-8"/>
      <w:sz w:val="24"/>
    </w:rPr>
  </w:style>
  <w:style w:type="paragraph" w:customStyle="1" w:styleId="ad">
    <w:name w:val="*네모"/>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60" w:after="60" w:line="432" w:lineRule="auto"/>
      <w:ind w:left="956" w:hanging="756"/>
      <w:textAlignment w:val="baseline"/>
    </w:pPr>
    <w:rPr>
      <w:rFonts w:ascii="휴먼명조" w:eastAsia="함초롬바탕"/>
      <w:b/>
      <w:color w:val="000000"/>
      <w:sz w:val="28"/>
    </w:rPr>
  </w:style>
  <w:style w:type="paragraph" w:customStyle="1" w:styleId="100">
    <w:name w:val="* 10"/>
    <w:uiPriority w:val="2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60" w:lineRule="auto"/>
      <w:ind w:left="452" w:hanging="252"/>
      <w:textAlignment w:val="baseline"/>
    </w:pPr>
    <w:rPr>
      <w:rFonts w:ascii="Dinlig" w:eastAsia="제주명조"/>
      <w:color w:val="000000"/>
      <w:sz w:val="22"/>
      <w:shd w:val="clear" w:color="000000" w:fill="auto"/>
    </w:rPr>
  </w:style>
  <w:style w:type="paragraph" w:customStyle="1" w:styleId="ae">
    <w:name w:val="본문내용"/>
    <w:uiPriority w:val="26"/>
    <w:pPr>
      <w:widowControl w:val="0"/>
      <w:pBdr>
        <w:top w:val="none" w:sz="2" w:space="0" w:color="000000"/>
        <w:left w:val="none" w:sz="2" w:space="0" w:color="000000"/>
        <w:bottom w:val="none" w:sz="2" w:space="0" w:color="000000"/>
        <w:right w:val="none" w:sz="2" w:space="0" w:color="000000"/>
      </w:pBdr>
      <w:wordWrap w:val="0"/>
      <w:autoSpaceDE w:val="0"/>
      <w:autoSpaceDN w:val="0"/>
      <w:spacing w:after="100" w:line="360" w:lineRule="auto"/>
      <w:ind w:left="696" w:hanging="296"/>
      <w:textAlignment w:val="baseline"/>
    </w:pPr>
    <w:rPr>
      <w:rFonts w:ascii="HY신명조" w:eastAsia="HY신명조"/>
      <w:color w:val="000000"/>
      <w:spacing w:val="-12"/>
      <w:w w:val="97"/>
      <w:sz w:val="24"/>
      <w:shd w:val="clear" w:color="000000" w:fill="auto"/>
    </w:rPr>
  </w:style>
  <w:style w:type="paragraph" w:customStyle="1" w:styleId="af">
    <w:name w:val="선그리기"/>
    <w:uiPriority w:val="27"/>
    <w:pPr>
      <w:widowControl w:val="0"/>
      <w:pBdr>
        <w:top w:val="none" w:sz="2" w:space="0" w:color="000000"/>
        <w:left w:val="none" w:sz="2" w:space="0" w:color="000000"/>
        <w:bottom w:val="none" w:sz="2" w:space="0" w:color="000000"/>
        <w:right w:val="none" w:sz="2" w:space="0" w:color="000000"/>
      </w:pBdr>
      <w:tabs>
        <w:tab w:val="left" w:pos="795"/>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산세리프" w:eastAsia="한양신명조"/>
      <w:color w:val="000000"/>
    </w:rPr>
  </w:style>
  <w:style w:type="paragraph" w:customStyle="1" w:styleId="-10">
    <w:name w:val="표-보통(크10)"/>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textAlignment w:val="baseline"/>
    </w:pPr>
    <w:rPr>
      <w:rFonts w:ascii="함초롬바탕" w:eastAsia="함초롬바탕"/>
      <w:color w:val="000000"/>
      <w:shd w:val="clear" w:color="000000" w:fill="auto"/>
    </w:rPr>
  </w:style>
  <w:style w:type="paragraph" w:customStyle="1" w:styleId="af0">
    <w:name w:v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before="40" w:after="20" w:line="384" w:lineRule="auto"/>
      <w:ind w:left="1169" w:hanging="369"/>
      <w:textAlignment w:val="center"/>
    </w:pPr>
    <w:rPr>
      <w:rFonts w:ascii="한양중고딕" w:eastAsia="한양중고딕"/>
      <w:color w:val="000000"/>
      <w:sz w:val="26"/>
      <w:shd w:val="clear" w:color="000000" w:fill="auto"/>
    </w:rPr>
  </w:style>
  <w:style w:type="paragraph" w:customStyle="1" w:styleId="af1">
    <w:name w:val="타이틀"/>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양재튼튼체B" w:eastAsia="양재튼튼체B"/>
      <w:color w:val="000000"/>
      <w:spacing w:val="-4"/>
      <w:sz w:val="40"/>
    </w:rPr>
  </w:style>
  <w:style w:type="paragraph" w:customStyle="1" w:styleId="11">
    <w:name w:val="1)내용"/>
    <w:uiPriority w:val="3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hanging="200"/>
      <w:textAlignment w:val="baseline"/>
    </w:pPr>
    <w:rPr>
      <w:rFonts w:ascii="함초롬바탕" w:eastAsia="함초롬바탕"/>
      <w:color w:val="000000"/>
      <w:sz w:val="22"/>
    </w:rPr>
  </w:style>
  <w:style w:type="paragraph" w:customStyle="1" w:styleId="-100">
    <w:name w:val="표-가로제목(10)"/>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rPr>
  </w:style>
  <w:style w:type="paragraph" w:customStyle="1" w:styleId="-101">
    <w:name w:val="표-세로제목(10)"/>
    <w:uiPriority w:val="3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한컴 백제 M" w:eastAsia="한컴 백제 M"/>
      <w:color w:val="000000"/>
    </w:rPr>
  </w:style>
  <w:style w:type="paragraph" w:customStyle="1" w:styleId="-102">
    <w:name w:val="표-내어(크10)"/>
    <w:uiPriority w:val="3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100" w:hanging="100"/>
      <w:textAlignment w:val="baseline"/>
    </w:pPr>
    <w:rPr>
      <w:rFonts w:ascii="함초롬바탕" w:eastAsia="함초롬바탕"/>
      <w:color w:val="000000"/>
    </w:rPr>
  </w:style>
  <w:style w:type="paragraph" w:customStyle="1" w:styleId="-103">
    <w:name w:val="표-가운데(크10)"/>
    <w:uiPriority w:val="3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
    <w:name w:val="표-가로제목"/>
    <w:uiPriority w:val="3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jc w:val="center"/>
      <w:textAlignment w:val="baseline"/>
    </w:pPr>
    <w:rPr>
      <w:rFonts w:ascii="태 나무" w:eastAsia="태 나무"/>
      <w:color w:val="000000"/>
      <w:sz w:val="22"/>
    </w:rPr>
  </w:style>
  <w:style w:type="paragraph" w:customStyle="1" w:styleId="xl66">
    <w:name w:val="xl66"/>
    <w:uiPriority w:val="3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0022gulim\,Verdana\0022" w:eastAsia="\0022gulim\,Verdana\0022"/>
      <w:color w:val="000000"/>
      <w:sz w:val="18"/>
    </w:rPr>
  </w:style>
  <w:style w:type="paragraph" w:customStyle="1" w:styleId="50">
    <w:name w:val="바탕글 사본5"/>
    <w:uiPriority w:val="3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rPr>
  </w:style>
  <w:style w:type="paragraph" w:customStyle="1" w:styleId="12">
    <w:name w:val="1. 제목"/>
    <w:uiPriority w:val="3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00" w:after="60" w:line="480" w:lineRule="auto"/>
      <w:ind w:left="160"/>
      <w:textAlignment w:val="baseline"/>
    </w:pPr>
    <w:rPr>
      <w:rFonts w:ascii="-윤고딕130" w:eastAsia="-윤고딕130"/>
      <w:color w:val="000000"/>
      <w:spacing w:val="-5"/>
      <w:w w:val="95"/>
      <w:sz w:val="24"/>
    </w:rPr>
  </w:style>
  <w:style w:type="paragraph" w:customStyle="1" w:styleId="13">
    <w:name w:val="1"/>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HY울릉도M" w:eastAsia="HY울릉도M"/>
      <w:color w:val="000000"/>
      <w:sz w:val="30"/>
    </w:rPr>
  </w:style>
  <w:style w:type="paragraph" w:customStyle="1" w:styleId="-104">
    <w:name w:val="표-가운데(크10"/>
    <w:aliases w:val="줄130)"/>
    <w:uiPriority w:val="4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함초롬바탕" w:eastAsia="함초롬바탕"/>
      <w:color w:val="000000"/>
    </w:rPr>
  </w:style>
  <w:style w:type="paragraph" w:customStyle="1" w:styleId="21">
    <w:name w:val="바탕글 사본2"/>
    <w:uiPriority w:val="42"/>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4">
    <w:name w:val="바탕글 사본1"/>
    <w:uiPriority w:val="43"/>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123">
    <w:name w:val="##123(네모)(새싹)"/>
    <w:uiPriority w:val="44"/>
    <w:pPr>
      <w:widowControl w:val="0"/>
      <w:pBdr>
        <w:top w:val="none" w:sz="2" w:space="0" w:color="000000"/>
        <w:left w:val="none" w:sz="2" w:space="0" w:color="000000"/>
        <w:bottom w:val="none" w:sz="2" w:space="0" w:color="000000"/>
        <w:right w:val="none" w:sz="2" w:space="0" w:color="000000"/>
      </w:pBd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before="200" w:after="80" w:line="432" w:lineRule="auto"/>
      <w:textAlignment w:val="center"/>
    </w:pPr>
    <w:rPr>
      <w:rFonts w:ascii="나눔고딕 Bold" w:eastAsia="나눔고딕 Bold"/>
      <w:color w:val="0D3388"/>
      <w:spacing w:val="-3"/>
      <w:w w:val="96"/>
      <w:sz w:val="26"/>
      <w:shd w:val="clear" w:color="000000" w:fill="auto"/>
    </w:rPr>
  </w:style>
  <w:style w:type="paragraph" w:customStyle="1" w:styleId="xl67">
    <w:name w:val="xl67"/>
    <w:uiPriority w:val="4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한컴바탕" w:eastAsia="한컴바탕"/>
      <w:color w:val="000000"/>
      <w:sz w:val="22"/>
    </w:rPr>
  </w:style>
  <w:style w:type="paragraph" w:customStyle="1" w:styleId="xl68">
    <w:name w:val="xl68"/>
    <w:uiPriority w:val="4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22"/>
    </w:rPr>
  </w:style>
  <w:style w:type="paragraph" w:customStyle="1" w:styleId="I">
    <w:name w:val="I.   (장)"/>
    <w:uiPriority w:val="47"/>
    <w:pPr>
      <w:widowControl w:val="0"/>
      <w:pBdr>
        <w:top w:val="none" w:sz="2" w:space="0" w:color="000000"/>
        <w:left w:val="none" w:sz="2" w:space="0" w:color="000000"/>
        <w:bottom w:val="none" w:sz="2" w:space="0" w:color="000000"/>
        <w:right w:val="none" w:sz="2" w:space="0" w:color="000000"/>
      </w:pBdr>
      <w:autoSpaceDE w:val="0"/>
      <w:autoSpaceDN w:val="0"/>
      <w:snapToGrid w:val="0"/>
      <w:spacing w:before="760" w:after="760" w:line="456" w:lineRule="auto"/>
      <w:jc w:val="center"/>
      <w:textAlignment w:val="baseline"/>
    </w:pPr>
    <w:rPr>
      <w:rFonts w:ascii="HCI Poppy" w:eastAsia="휴먼명조"/>
      <w:b/>
      <w:color w:val="000000"/>
      <w:sz w:val="30"/>
    </w:rPr>
  </w:style>
  <w:style w:type="paragraph" w:styleId="af2">
    <w:name w:val="header"/>
    <w:basedOn w:val="a"/>
    <w:link w:val="Char"/>
    <w:uiPriority w:val="99"/>
    <w:unhideWhenUsed/>
    <w:rsid w:val="008C2219"/>
    <w:pPr>
      <w:tabs>
        <w:tab w:val="center" w:pos="4513"/>
        <w:tab w:val="right" w:pos="9026"/>
      </w:tabs>
      <w:snapToGrid w:val="0"/>
    </w:pPr>
  </w:style>
  <w:style w:type="character" w:customStyle="1" w:styleId="Char">
    <w:name w:val="머리글 Char"/>
    <w:basedOn w:val="a0"/>
    <w:link w:val="af2"/>
    <w:uiPriority w:val="99"/>
    <w:rsid w:val="008C2219"/>
  </w:style>
  <w:style w:type="paragraph" w:styleId="af3">
    <w:name w:val="footer"/>
    <w:basedOn w:val="a"/>
    <w:link w:val="Char0"/>
    <w:uiPriority w:val="99"/>
    <w:unhideWhenUsed/>
    <w:rsid w:val="008C2219"/>
    <w:pPr>
      <w:tabs>
        <w:tab w:val="center" w:pos="4513"/>
        <w:tab w:val="right" w:pos="9026"/>
      </w:tabs>
      <w:snapToGrid w:val="0"/>
    </w:pPr>
  </w:style>
  <w:style w:type="character" w:customStyle="1" w:styleId="Char0">
    <w:name w:val="바닥글 Char"/>
    <w:basedOn w:val="a0"/>
    <w:link w:val="af3"/>
    <w:uiPriority w:val="99"/>
    <w:rsid w:val="008C2219"/>
  </w:style>
  <w:style w:type="paragraph" w:styleId="af4">
    <w:name w:val="List Paragraph"/>
    <w:basedOn w:val="a"/>
    <w:uiPriority w:val="34"/>
    <w:qFormat/>
    <w:rsid w:val="008C2219"/>
    <w:pPr>
      <w:ind w:leftChars="400" w:left="800"/>
    </w:pPr>
  </w:style>
  <w:style w:type="paragraph" w:styleId="af5">
    <w:name w:val="Balloon Text"/>
    <w:basedOn w:val="a"/>
    <w:link w:val="Char1"/>
    <w:uiPriority w:val="99"/>
    <w:semiHidden/>
    <w:unhideWhenUsed/>
    <w:rsid w:val="007D19BE"/>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f5"/>
    <w:uiPriority w:val="99"/>
    <w:semiHidden/>
    <w:rsid w:val="007D19BE"/>
    <w:rPr>
      <w:rFonts w:asciiTheme="majorHAnsi" w:eastAsiaTheme="majorEastAsia" w:hAnsiTheme="majorHAnsi" w:cstheme="majorBidi"/>
      <w:sz w:val="18"/>
      <w:szCs w:val="18"/>
    </w:rPr>
  </w:style>
  <w:style w:type="character" w:styleId="af6">
    <w:name w:val="annotation reference"/>
    <w:basedOn w:val="a0"/>
    <w:uiPriority w:val="99"/>
    <w:semiHidden/>
    <w:unhideWhenUsed/>
    <w:rsid w:val="00201ED1"/>
    <w:rPr>
      <w:sz w:val="18"/>
      <w:szCs w:val="18"/>
    </w:rPr>
  </w:style>
  <w:style w:type="paragraph" w:styleId="af7">
    <w:name w:val="annotation text"/>
    <w:basedOn w:val="a"/>
    <w:link w:val="Char2"/>
    <w:uiPriority w:val="99"/>
    <w:semiHidden/>
    <w:unhideWhenUsed/>
    <w:rsid w:val="00201ED1"/>
    <w:pPr>
      <w:jc w:val="left"/>
    </w:pPr>
  </w:style>
  <w:style w:type="character" w:customStyle="1" w:styleId="Char2">
    <w:name w:val="메모 텍스트 Char"/>
    <w:basedOn w:val="a0"/>
    <w:link w:val="af7"/>
    <w:uiPriority w:val="99"/>
    <w:semiHidden/>
    <w:rsid w:val="00201ED1"/>
  </w:style>
  <w:style w:type="paragraph" w:styleId="af8">
    <w:name w:val="annotation subject"/>
    <w:basedOn w:val="af7"/>
    <w:next w:val="af7"/>
    <w:link w:val="Char3"/>
    <w:uiPriority w:val="99"/>
    <w:semiHidden/>
    <w:unhideWhenUsed/>
    <w:rsid w:val="00201ED1"/>
    <w:rPr>
      <w:b/>
      <w:bCs/>
    </w:rPr>
  </w:style>
  <w:style w:type="character" w:customStyle="1" w:styleId="Char3">
    <w:name w:val="메모 주제 Char"/>
    <w:basedOn w:val="Char2"/>
    <w:link w:val="af8"/>
    <w:uiPriority w:val="99"/>
    <w:semiHidden/>
    <w:rsid w:val="00201ED1"/>
    <w:rPr>
      <w:b/>
      <w:bCs/>
    </w:rPr>
  </w:style>
  <w:style w:type="paragraph" w:styleId="af9">
    <w:name w:val="Revision"/>
    <w:hidden/>
    <w:uiPriority w:val="99"/>
    <w:semiHidden/>
    <w:rsid w:val="00201ED1"/>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microsoft.com/office/2011/relationships/commentsExtended" Target="commentsExtended.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712</Words>
  <Characters>4063</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부록1</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부록1</dc:title>
  <dc:creator>PC</dc:creator>
  <cp:lastModifiedBy>QR</cp:lastModifiedBy>
  <cp:revision>6</cp:revision>
  <dcterms:created xsi:type="dcterms:W3CDTF">2024-07-03T03:27:00Z</dcterms:created>
  <dcterms:modified xsi:type="dcterms:W3CDTF">2024-07-03T03:35:00Z</dcterms:modified>
  <cp:version>0501.0001.01</cp:version>
</cp:coreProperties>
</file>